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t xml:space="preserve">Сведения о полномочиях органов МСУ Озеро Долгое, установленных Уставом МО </w:t>
      </w:r>
      <w:proofErr w:type="spellStart"/>
      <w:r w:rsidRPr="0085380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5380D">
        <w:rPr>
          <w:rFonts w:ascii="Times New Roman" w:hAnsi="Times New Roman" w:cs="Times New Roman"/>
          <w:sz w:val="24"/>
          <w:szCs w:val="24"/>
        </w:rPr>
        <w:t xml:space="preserve"> Озеро Долгое Перечень законов, определяющих полномочия, задачи и функции органов местного самоуправления: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Федеральный закон от 06.10.2003 года № 131-фз «Об общих принципах организации местного самоуправления в российской Федерации»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Закон Санкт-Петербурга от 23.09.2009 года № 420-79 «Об организации местного самоуправления в Санкт-Петербурге»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Закон Санкт-Петербурга от 21.11.2007 N 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Закон Санкт-Петербурга от 07.02.2008 N 3-6 "О наделении органов местного самоуправления внутригородских муниципальных образований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380D">
        <w:rPr>
          <w:rFonts w:ascii="Times New Roman" w:hAnsi="Times New Roman" w:cs="Times New Roman"/>
          <w:sz w:val="24"/>
          <w:szCs w:val="24"/>
        </w:rPr>
        <w:t xml:space="preserve">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правонарушениях"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Закон Санкт-Петербурга от 31.05.2010 N 273-70 "Об административных правонарушениях в Санкт-Петербурге" </w:t>
      </w: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Закон Санкт-Петербурга от 21.09.2011 N 541-106 "О профилактике наркомании в Санкт-Петербурге"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Закон Санкт-Петербурга от 04.06.2007 N 230-42 "О профилактике правонарушений в Санкт-Петербурге"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sym w:font="Symbol" w:char="F0B7"/>
      </w:r>
      <w:r w:rsidRPr="0085380D">
        <w:rPr>
          <w:rFonts w:ascii="Times New Roman" w:hAnsi="Times New Roman" w:cs="Times New Roman"/>
          <w:sz w:val="24"/>
          <w:szCs w:val="24"/>
        </w:rPr>
        <w:t xml:space="preserve"> Устав МО </w:t>
      </w:r>
    </w:p>
    <w:p w:rsidR="0085380D" w:rsidRDefault="0085380D" w:rsidP="008538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380D" w:rsidRDefault="0085380D" w:rsidP="008538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МО </w:t>
      </w:r>
      <w:proofErr w:type="spellStart"/>
      <w:r w:rsidRPr="0085380D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85380D">
        <w:rPr>
          <w:rFonts w:ascii="Times New Roman" w:hAnsi="Times New Roman" w:cs="Times New Roman"/>
          <w:b/>
          <w:bCs/>
          <w:sz w:val="24"/>
          <w:szCs w:val="24"/>
        </w:rPr>
        <w:t xml:space="preserve"> Озеро Долгое </w:t>
      </w:r>
      <w:r w:rsidRPr="0085380D">
        <w:rPr>
          <w:rFonts w:ascii="Times New Roman" w:hAnsi="Times New Roman" w:cs="Times New Roman"/>
          <w:sz w:val="24"/>
          <w:szCs w:val="24"/>
        </w:rPr>
        <w:t xml:space="preserve">является представительным органом местного самоуправления. </w:t>
      </w:r>
    </w:p>
    <w:p w:rsidR="0085380D" w:rsidRPr="0085380D" w:rsidRDefault="0085380D" w:rsidP="0085380D">
      <w:pPr>
        <w:pStyle w:val="ConsPlusNormal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85380D">
        <w:rPr>
          <w:rFonts w:ascii="Times New Roman" w:hAnsi="Times New Roman" w:cs="Times New Roman"/>
          <w:sz w:val="24"/>
          <w:szCs w:val="24"/>
        </w:rPr>
        <w:t>В исключительной компетенции Муниципального совета находится: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2) утверждение местного бюджета и отчета о его исполнении;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3) утверждение стратегии социально-экономического развития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4) определение порядка управления и распоряжения имуществом, находящимся в муниципальной собственности;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6) определение порядка участия Муниципального образования в организациях межмуниципального сотрудничества;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7)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8)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9) принятие решения об удалении главы Муниципального образования в отставку.</w:t>
      </w:r>
    </w:p>
    <w:p w:rsidR="0085380D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2. К полномочиям Муниципального совета также относятся: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1) формирование органов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 xml:space="preserve">2) формирование избирательной комиссии Муниципального образования в порядке, </w:t>
      </w:r>
      <w:r w:rsidRPr="001F6808"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законом и законом Санкт-Петербурга;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3) установление официальных символов и памятных дат Муниципального образования и учреждение звания "Почетный житель Муниципального образования";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4) принятие планов и программ комплексного социально-экономического развития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5) участие в проведении публичных слушаний по проектам правил землепользования и застройки, деятельности комиссий по подготовке проектов правил землепользования и застройки в соответствии с законами Санкт-Петербурга;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6) определение прилегающих территорий, на которых не допускается розничная продажа алкогольной продукции, в порядке, установленном законом Санкт-Петербурга;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6808">
        <w:rPr>
          <w:rFonts w:ascii="Times New Roman" w:hAnsi="Times New Roman" w:cs="Times New Roman"/>
          <w:sz w:val="24"/>
          <w:szCs w:val="24"/>
        </w:rPr>
        <w:t>) осуществление противодействия коррупции в пределах своих полномочий;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6808">
        <w:rPr>
          <w:rFonts w:ascii="Times New Roman" w:hAnsi="Times New Roman" w:cs="Times New Roman"/>
          <w:sz w:val="24"/>
          <w:szCs w:val="24"/>
        </w:rPr>
        <w:t>) утверждение Положения о бюджетном процессе в Муниципальном образовании; исполнение иных бюджетных полномочий, установленных действующим бюджетным законодательством;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6808">
        <w:rPr>
          <w:rFonts w:ascii="Times New Roman" w:hAnsi="Times New Roman" w:cs="Times New Roman"/>
          <w:sz w:val="24"/>
          <w:szCs w:val="24"/>
        </w:rPr>
        <w:t xml:space="preserve">) установление в соответствии с федеральным законом и законом Санкт-Петербурга размеров оплаты труда депутатов Муниципального совета, осуществляющих свои полномочия на постоянной основе, главы Муниципального образования, муниципальных служащих, в пределах, установленных </w:t>
      </w:r>
      <w:hyperlink r:id="rId5" w:history="1">
        <w:r w:rsidRPr="001F68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F6808">
        <w:rPr>
          <w:rFonts w:ascii="Times New Roman" w:hAnsi="Times New Roman" w:cs="Times New Roman"/>
          <w:sz w:val="24"/>
          <w:szCs w:val="24"/>
        </w:rPr>
        <w:t xml:space="preserve"> Санкт-Петербурга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Санкт-Петербурга";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808">
        <w:rPr>
          <w:rFonts w:ascii="Times New Roman" w:hAnsi="Times New Roman" w:cs="Times New Roman"/>
          <w:sz w:val="24"/>
          <w:szCs w:val="24"/>
        </w:rPr>
        <w:t>) согласование назначения на должность руководителей муниципальных учреждений, предприятий, организаций; заслушивание отчетов руководителей муниципальных предприятий, учреждений, организаций;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6808">
        <w:rPr>
          <w:rFonts w:ascii="Times New Roman" w:hAnsi="Times New Roman" w:cs="Times New Roman"/>
          <w:sz w:val="24"/>
          <w:szCs w:val="24"/>
        </w:rPr>
        <w:t>) принятие решений о создании некоммерческих организации в форме автономных некоммерческих организаций и фондов;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6808">
        <w:rPr>
          <w:rFonts w:ascii="Times New Roman" w:hAnsi="Times New Roman" w:cs="Times New Roman"/>
          <w:sz w:val="24"/>
          <w:szCs w:val="24"/>
        </w:rPr>
        <w:t>) принятие решения о выступлении в качестве соучредителя межмуниципального печатного средства массовой информации;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6808">
        <w:rPr>
          <w:rFonts w:ascii="Times New Roman" w:hAnsi="Times New Roman" w:cs="Times New Roman"/>
          <w:sz w:val="24"/>
          <w:szCs w:val="24"/>
        </w:rPr>
        <w:t xml:space="preserve">) принятие решения о дополнительном использовании собственных материальных ресурсов и финансовых средств Муниципального образования </w:t>
      </w:r>
      <w:proofErr w:type="gramStart"/>
      <w:r w:rsidRPr="001F6808">
        <w:rPr>
          <w:rFonts w:ascii="Times New Roman" w:hAnsi="Times New Roman" w:cs="Times New Roman"/>
          <w:sz w:val="24"/>
          <w:szCs w:val="24"/>
        </w:rPr>
        <w:t>для осуществления</w:t>
      </w:r>
      <w:proofErr w:type="gramEnd"/>
      <w:r w:rsidRPr="001F6808"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отдельных государственных полномочий;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6808">
        <w:rPr>
          <w:rFonts w:ascii="Times New Roman" w:hAnsi="Times New Roman" w:cs="Times New Roman"/>
          <w:sz w:val="24"/>
          <w:szCs w:val="24"/>
        </w:rPr>
        <w:t>) установление порядка проведения конкурса на замещение вакантной должности муниципальной службы в Муниципальном образовании, аттестации муниципальных служащих;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808">
        <w:rPr>
          <w:rFonts w:ascii="Times New Roman" w:hAnsi="Times New Roman" w:cs="Times New Roman"/>
          <w:sz w:val="24"/>
          <w:szCs w:val="24"/>
        </w:rPr>
        <w:t>) осуществление иных полномочий, отнесенных к ведению Муниципального совета федеральными законами, законами Санкт-Петербурга и настоящим уставом.</w:t>
      </w:r>
    </w:p>
    <w:p w:rsidR="00973BCE" w:rsidRDefault="0085380D" w:rsidP="0085380D">
      <w:pPr>
        <w:spacing w:after="0" w:line="240" w:lineRule="auto"/>
      </w:pPr>
    </w:p>
    <w:p w:rsidR="0085380D" w:rsidRPr="001F6808" w:rsidRDefault="0085380D" w:rsidP="0085380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6808">
        <w:rPr>
          <w:rFonts w:ascii="Times New Roman" w:hAnsi="Times New Roman" w:cs="Times New Roman"/>
          <w:sz w:val="24"/>
          <w:szCs w:val="24"/>
        </w:rPr>
        <w:t>Полномочия депутата Муниципального совета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 xml:space="preserve">1. Депутат Муниципального совета вправе принимать участие в решении всех вопросов, отнесенных к полномочиям Муниципального совета федеральными законами, законами Санкт-Петербурга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6808">
        <w:rPr>
          <w:rFonts w:ascii="Times New Roman" w:hAnsi="Times New Roman" w:cs="Times New Roman"/>
          <w:sz w:val="24"/>
          <w:szCs w:val="24"/>
        </w:rPr>
        <w:t>ставом.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2. Действуя в интересах населения Муниципального образования и избирательного округа, в котором он был избран, депутат Муниципального совета вправе: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1) участвовать в обсуждении и принятии решений по всем вопросам, отнесенным к полномочиям Муниципального совета и решаемым путем голосования;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2) избирать и быть избранным на муниципальные должности, в комиссии и другие органы, формируемые в соответствии с настоящим уставом Муниципальным советом;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3) выступать по обсуждаемым вопросам на заседаниях Муниципального совета, а также с обоснованием своих предложений по мотивам голосования, давать справки;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4) вносить вопросы на рассмотрение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 xml:space="preserve">5) вносить предложения и замечания по повестке дня заседания Муниципального </w:t>
      </w:r>
      <w:r w:rsidRPr="001F6808">
        <w:rPr>
          <w:rFonts w:ascii="Times New Roman" w:hAnsi="Times New Roman" w:cs="Times New Roman"/>
          <w:sz w:val="24"/>
          <w:szCs w:val="24"/>
        </w:rPr>
        <w:lastRenderedPageBreak/>
        <w:t>совета, порядку рассмотрения вопросов на заседании Муниципального совета, ведению заседаний Муниципального совета, а также по существу обсуждаемых вопросов;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6) знакомиться с текстами выступлений в стенограммах и протоколах заседаний Муниципального совета, делать копии указанных стенограмм и протоколов;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7) вносить проекты муниципальных правовых актов для рассмотрения органами местного самоуправления Муниципального образования и(или) должностными лицами местного самоуправления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8) вносить на рассмотрение Муниципального совета обращение для признания его депутатским запросом в соответствии с законом Санкт-Петербурга и регламентом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9) информировать избирателей о своей деятельности и деятельности органов местного самоуправления Муниципального образования, в том числе посредством проведения встреч с избирателями, отчетов перед избирателями, ведения приема избирателей;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10) принимать и рассматривать обращения избирателей в порядке, установленном федеральным законом и решением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11) направлять обращения в государственные органы, органы местного самоуправления Муниципальных образований, иные муниципальные органы и к должностным лицам, в организации в соответствии с действующим законодательством.</w:t>
      </w:r>
    </w:p>
    <w:p w:rsidR="0085380D" w:rsidRDefault="0085380D" w:rsidP="0085380D">
      <w:pPr>
        <w:spacing w:after="0" w:line="240" w:lineRule="auto"/>
      </w:pPr>
    </w:p>
    <w:p w:rsidR="0085380D" w:rsidRPr="0085380D" w:rsidRDefault="0085380D" w:rsidP="00853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8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380D">
        <w:rPr>
          <w:rFonts w:ascii="Times New Roman" w:hAnsi="Times New Roman" w:cs="Times New Roman"/>
          <w:b/>
          <w:bCs/>
          <w:sz w:val="24"/>
          <w:szCs w:val="24"/>
        </w:rPr>
        <w:t>. Глава Муниципального образования: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2) организует работу Муниципального совета, созывает заседания и председательствует на заседаниях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3) координирует деятельность постоянных депутатских комиссий, депутатов;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4) подписывает решения Муниципального совета и обеспечивает их официальное опубликование (обнародование);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5) издает в пределах своих полномочий муниципальные правовые акты;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6) вправе назначать публичные слушания;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7) подписывает договоры и соглашения от имени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8) вправе требовать созыва внеочередного заседания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9)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Санкт-Петербурга;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10) руководит работой аппарата Муниципального совета, осуществляет прием и увольнение работников аппарата Муниципального совета, утверждает их должностные инструкции;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11) распоряжается средствами, предусмотренными в местном бюджете на содержание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12) осуществляет иные полномочия по вопросам местного значения, отнесенные к его компетенции действующим законодательством, настоящим уставом, решениями Муниципального совета.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Глава Муниципального образования подконтролен и подотчетен населению и Муниципальному совету.</w:t>
      </w:r>
    </w:p>
    <w:p w:rsidR="0085380D" w:rsidRDefault="0085380D" w:rsidP="0085380D">
      <w:pPr>
        <w:spacing w:after="0" w:line="240" w:lineRule="auto"/>
      </w:pPr>
    </w:p>
    <w:p w:rsidR="0085380D" w:rsidRPr="001F6808" w:rsidRDefault="0085380D" w:rsidP="0085380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808">
        <w:rPr>
          <w:rFonts w:ascii="Times New Roman" w:hAnsi="Times New Roman" w:cs="Times New Roman"/>
          <w:sz w:val="24"/>
          <w:szCs w:val="24"/>
        </w:rPr>
        <w:t>. Полномочия Местной администрации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Местная администрация: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 xml:space="preserve">1) разрабатывает проект местного бюджета, проекты иных муниципальных правовых </w:t>
      </w:r>
      <w:r w:rsidRPr="001F6808">
        <w:rPr>
          <w:rFonts w:ascii="Times New Roman" w:hAnsi="Times New Roman" w:cs="Times New Roman"/>
          <w:sz w:val="24"/>
          <w:szCs w:val="24"/>
        </w:rPr>
        <w:lastRenderedPageBreak/>
        <w:t>актов, касающихся расходования средств местного бюджета и представляемых главой Местной администрации на рассмотрение Муниципального совета;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2) вносит на рассмотрение Муниципального совета проект решения о местном бюджете;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3) исполняет местный бюджет;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4) представляет в Муниципальный совет годовой отчет об исполнении местного бюджета;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5) обеспечивает содержание и использование находящихся в муниципальной собственности жилищного фонда и нежилых помещений, транспорта, иной муниципальной собственности;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6) управляет муниципальной и иной переданной в управление Муниципального образования собственностью;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7) осуществляет отдельные государственные полномочия, переданные органам местного самоуправления муниципального образования федеральными законами и законами Санкт-Петербурга;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8) устанавливает полномочия органов и(или) должностных лиц местной администрации в сфере муниципального финансового контроля, формы и порядок его осуществления органами и(или) должностными лицами местной администрации;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9) управляет муниципальным долгом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10) осуществляет муниципальные заимствования от имени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11) выступает эмитентом ценных бумаг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12) предоставляет муниципальные гарантии от имени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13) устанавливает порядок разработки прогноза социально-экономического развития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14) устанавливает порядок и форму разработки среднесрочного финансового плана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15) утверждает проект среднесрочного финансового плана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16) утверждает целевые программы, реализуемые за счет средств местного бюджета;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17) устанавливает порядок разработки, утверждения и реализации ведомственных целевых программ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18) создает, реорганизует и ликвидирует муниципальные предприятия и учреждения в порядке, установленном муниципальным советом; осуществляет финансирование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19) устанавливает размер оплаты труда работников муниципальных предприятий и учреждений, организаций;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20) осуществляет ведение реестра муниципальных служащих Муниципального образования;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21) осуществляет противодействие коррупции в Местной администрации в пределах своих полномочий;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22) осуществляет иные полномочия по решению вопросов местного значения Муниципального образования, установленные действующим законодательством, не отнесенные к полномочиям Муниципального совета, иных органов местного самоуправления Муниципального образования.</w:t>
      </w:r>
    </w:p>
    <w:p w:rsidR="0085380D" w:rsidRDefault="0085380D" w:rsidP="0085380D">
      <w:pPr>
        <w:spacing w:after="0" w:line="240" w:lineRule="auto"/>
      </w:pPr>
    </w:p>
    <w:p w:rsidR="0085380D" w:rsidRPr="0085380D" w:rsidRDefault="0085380D" w:rsidP="00853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80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80D">
        <w:rPr>
          <w:rFonts w:ascii="Times New Roman" w:hAnsi="Times New Roman" w:cs="Times New Roman"/>
          <w:b/>
          <w:bCs/>
          <w:sz w:val="24"/>
          <w:szCs w:val="24"/>
        </w:rPr>
        <w:t>Полномочия главы Местной администрации: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1) представляет Местную администрацию в отношениях с органами местного самоуправления, иными муниципальными органами, органами государственной власти, гражданами и организациями; без доверенности действует от имени Местной администрации;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lastRenderedPageBreak/>
        <w:t>2) обеспечивает целевое и эффективное использование средств местного бюджета Муниципального образования, субвенций, предоставляемых местному бюджету из федерального бюджета и бюджета Санкт-Петербурга;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3) обеспечивает разработку и вносит в Муниципальный совет на утверждение проект местного бюджета, отчет о его исполнении, проекты муниципальных правовых актов, предусматривающие расходы средств местного бюджета в установленном порядке;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4) заключает контракты, договоры и соглашения в пределах своей компетенции;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5) своевременно в пределах своих полномочий рассматривает обращения граждан и организаций и принимает по ним решения в порядке, установленном федеральным законодательством;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6) осуществляет прием на работу и увольнение работников Местной администрации, исполняет полномочия представителя нанимателя;</w:t>
      </w:r>
    </w:p>
    <w:p w:rsidR="0085380D" w:rsidRPr="001F6808" w:rsidRDefault="0085380D" w:rsidP="0085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808">
        <w:rPr>
          <w:rFonts w:ascii="Times New Roman" w:hAnsi="Times New Roman" w:cs="Times New Roman"/>
          <w:sz w:val="24"/>
          <w:szCs w:val="24"/>
        </w:rPr>
        <w:t>7) исполняет иные полномочия в соответствии с действующим законодательством, решениями Муниципального совета.</w:t>
      </w:r>
    </w:p>
    <w:p w:rsidR="0085380D" w:rsidRDefault="0085380D" w:rsidP="0085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0D" w:rsidRDefault="0085380D" w:rsidP="0085380D">
      <w:pPr>
        <w:spacing w:after="0" w:line="240" w:lineRule="auto"/>
        <w:ind w:firstLine="540"/>
        <w:jc w:val="both"/>
      </w:pPr>
      <w:bookmarkStart w:id="0" w:name="_GoBack"/>
      <w:bookmarkEnd w:id="0"/>
      <w:r w:rsidRPr="001F6808">
        <w:rPr>
          <w:rFonts w:ascii="Times New Roman" w:hAnsi="Times New Roman" w:cs="Times New Roman"/>
          <w:sz w:val="24"/>
          <w:szCs w:val="24"/>
        </w:rPr>
        <w:t>Глава Местной администрации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</w:p>
    <w:sectPr w:rsidR="0085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8397C"/>
    <w:multiLevelType w:val="hybridMultilevel"/>
    <w:tmpl w:val="33E8A210"/>
    <w:lvl w:ilvl="0" w:tplc="B086AC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0D"/>
    <w:rsid w:val="004933A1"/>
    <w:rsid w:val="0085380D"/>
    <w:rsid w:val="008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FFB7"/>
  <w15:chartTrackingRefBased/>
  <w15:docId w15:val="{2CB53B25-98D5-4677-A5B3-8787A1BC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1A74A1201D5B52CC52F72FB5875440976128522863D01E2EECF726D213128AE327C48A4AC3F455641D92497Z8Q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2051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Макеенко</dc:creator>
  <cp:keywords/>
  <dc:description/>
  <cp:lastModifiedBy>Макеенко</cp:lastModifiedBy>
  <cp:revision>1</cp:revision>
  <dcterms:created xsi:type="dcterms:W3CDTF">2019-10-25T08:10:00Z</dcterms:created>
  <dcterms:modified xsi:type="dcterms:W3CDTF">2019-10-25T08:20:00Z</dcterms:modified>
</cp:coreProperties>
</file>