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BBF77" w14:textId="77777777" w:rsidR="007A22D7" w:rsidRDefault="007A22D7" w:rsidP="007A22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Р</w:t>
      </w:r>
      <w:r w:rsidR="00036630" w:rsidRPr="0032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аспоряжени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</w:p>
    <w:p w14:paraId="671D14FD" w14:textId="77777777" w:rsidR="007A22D7" w:rsidRDefault="00036630" w:rsidP="007A22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Местной администрации  </w:t>
      </w:r>
    </w:p>
    <w:p w14:paraId="61BB292A" w14:textId="77777777" w:rsidR="00036630" w:rsidRPr="00325BF1" w:rsidRDefault="00036630" w:rsidP="007A22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r w:rsidRPr="0032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Pr="0032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Озеро Долгое</w:t>
      </w:r>
    </w:p>
    <w:p w14:paraId="642728BE" w14:textId="77D55BDE" w:rsidR="00036630" w:rsidRPr="00325BF1" w:rsidRDefault="00036630" w:rsidP="007A22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44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12.08.2020</w:t>
      </w:r>
      <w:r w:rsidRPr="0032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3857B2" w:rsidRPr="0032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01-04/</w:t>
      </w:r>
      <w:r w:rsidR="00444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25BF1" w:rsidRPr="0032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2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D52DDDC" w14:textId="77777777" w:rsidR="00036630" w:rsidRPr="00325BF1" w:rsidRDefault="00036630" w:rsidP="00325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F161CC8" w14:textId="77777777" w:rsidR="003857B2" w:rsidRPr="00325BF1" w:rsidRDefault="003857B2" w:rsidP="007A22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25BF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ПОРЯДОК</w:t>
      </w:r>
    </w:p>
    <w:p w14:paraId="0E5B1906" w14:textId="77777777" w:rsidR="003857B2" w:rsidRPr="00325BF1" w:rsidRDefault="003857B2" w:rsidP="007A22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25BF1">
        <w:rPr>
          <w:rFonts w:ascii="Times New Roman" w:hAnsi="Times New Roman" w:cs="Times New Roman"/>
          <w:b/>
          <w:sz w:val="24"/>
          <w:szCs w:val="24"/>
          <w:lang w:eastAsia="ar-SA"/>
        </w:rPr>
        <w:t>составления, утверждения и ведения бюджетн</w:t>
      </w:r>
      <w:r w:rsidR="007D76EB" w:rsidRPr="00325BF1">
        <w:rPr>
          <w:rFonts w:ascii="Times New Roman" w:hAnsi="Times New Roman" w:cs="Times New Roman"/>
          <w:b/>
          <w:sz w:val="24"/>
          <w:szCs w:val="24"/>
          <w:lang w:eastAsia="ar-SA"/>
        </w:rPr>
        <w:t>ых смет органов местного самоуправления</w:t>
      </w:r>
      <w:r w:rsidRPr="00325BF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Муниципального образования   Муниципальный округ Озеро Долгое</w:t>
      </w:r>
    </w:p>
    <w:p w14:paraId="57DBB21A" w14:textId="77777777" w:rsidR="003857B2" w:rsidRPr="00325BF1" w:rsidRDefault="003857B2" w:rsidP="007A22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24C6EC2" w14:textId="77777777" w:rsidR="003857B2" w:rsidRPr="007A22D7" w:rsidRDefault="003857B2" w:rsidP="0048027F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2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14:paraId="6941BDC0" w14:textId="77777777" w:rsidR="007A22D7" w:rsidRPr="007A22D7" w:rsidRDefault="007A22D7" w:rsidP="00480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194E36" w14:textId="77777777" w:rsidR="003857B2" w:rsidRDefault="003857B2" w:rsidP="0048027F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5CD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Бюджетная смета (далее - смета) – документ, устанавливающий в соответствии с классификацией расходов бюджетов лимиты бюджетных обязательств муниципальных казенных учреждений</w:t>
      </w:r>
      <w:r w:rsidR="00DF2A9E" w:rsidRPr="002415C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41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органов местного самоуправления.</w:t>
      </w:r>
    </w:p>
    <w:p w14:paraId="68900C3B" w14:textId="54E4A9E2" w:rsidR="003857B2" w:rsidRDefault="00DF2A9E" w:rsidP="0048027F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57B2" w:rsidRPr="00241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Порядок разработан в соответствии с Бюджетным кодексом РФ и приказом Минфина РФ от </w:t>
      </w:r>
      <w:r w:rsidR="00444360">
        <w:rPr>
          <w:rFonts w:ascii="Times New Roman" w:eastAsia="Times New Roman" w:hAnsi="Times New Roman" w:cs="Times New Roman"/>
          <w:color w:val="000000"/>
          <w:sz w:val="24"/>
          <w:szCs w:val="24"/>
        </w:rPr>
        <w:t>14.02.2018</w:t>
      </w:r>
      <w:r w:rsidR="003857B2" w:rsidRPr="00241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№ </w:t>
      </w:r>
      <w:r w:rsidR="00444360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="003857B2" w:rsidRPr="00241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«Об общих требованиях к порядку составления, утверждения и ведения бюджетных смет </w:t>
      </w:r>
      <w:r w:rsidR="00444360">
        <w:rPr>
          <w:rFonts w:ascii="Times New Roman" w:eastAsia="Times New Roman" w:hAnsi="Times New Roman" w:cs="Times New Roman"/>
          <w:color w:val="000000"/>
          <w:sz w:val="24"/>
          <w:szCs w:val="24"/>
        </w:rPr>
        <w:t>казенных</w:t>
      </w:r>
      <w:r w:rsidR="003857B2" w:rsidRPr="00241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учреждений» и  устанавливает правила составления, утверждения и ведения бюджетной сметы муниципального казенного учреждения, а также с учетом положений статьи 161 Бюджетного кодекса Российской Федерации </w:t>
      </w:r>
      <w:r w:rsidRPr="00241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бюджетных </w:t>
      </w:r>
      <w:r w:rsidR="003857B2" w:rsidRPr="002415CD">
        <w:rPr>
          <w:rFonts w:ascii="Times New Roman" w:eastAsia="Times New Roman" w:hAnsi="Times New Roman" w:cs="Times New Roman"/>
          <w:color w:val="000000"/>
          <w:sz w:val="24"/>
          <w:szCs w:val="24"/>
        </w:rPr>
        <w:t>смет органов местного самоуправления (далее – учреждение).</w:t>
      </w:r>
    </w:p>
    <w:p w14:paraId="12AC6BA7" w14:textId="77777777" w:rsidR="003857B2" w:rsidRPr="002415CD" w:rsidRDefault="003857B2" w:rsidP="0048027F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Главный распорядитель бюджетных средств – Местная администрация Муниципального образования Муниципальный округ Озеро </w:t>
      </w:r>
      <w:r w:rsidR="00095418" w:rsidRPr="002415C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415CD">
        <w:rPr>
          <w:rFonts w:ascii="Times New Roman" w:eastAsia="Times New Roman" w:hAnsi="Times New Roman" w:cs="Times New Roman"/>
          <w:color w:val="000000"/>
          <w:sz w:val="24"/>
          <w:szCs w:val="24"/>
        </w:rPr>
        <w:t>лгое</w:t>
      </w:r>
      <w:r w:rsidR="00095418" w:rsidRPr="00241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по тексту- Местная администрация)</w:t>
      </w:r>
      <w:r w:rsidRPr="00241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BAAA6ED" w14:textId="77777777" w:rsidR="00DF2A9E" w:rsidRDefault="00DF2A9E" w:rsidP="00480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CD2DA51" w14:textId="77777777" w:rsidR="00C975B4" w:rsidRPr="00DF2A9E" w:rsidRDefault="00267508" w:rsidP="0048027F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2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Составление сметы.</w:t>
      </w:r>
    </w:p>
    <w:p w14:paraId="200E37F5" w14:textId="77777777" w:rsidR="00DF2A9E" w:rsidRPr="00DF2A9E" w:rsidRDefault="00DF2A9E" w:rsidP="00480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DFEE5A" w14:textId="6BF8D359" w:rsidR="0086649C" w:rsidRPr="00C42FC5" w:rsidRDefault="002415CD" w:rsidP="00480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FC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C975B4" w:rsidRPr="00C42FC5">
        <w:rPr>
          <w:rFonts w:ascii="Times New Roman" w:eastAsia="Times New Roman" w:hAnsi="Times New Roman" w:cs="Times New Roman"/>
          <w:sz w:val="24"/>
          <w:szCs w:val="24"/>
        </w:rPr>
        <w:t>Составлением сметы в целях настоящего Порядка является</w:t>
      </w:r>
      <w:r w:rsidR="0086649C" w:rsidRPr="00C42FC5">
        <w:rPr>
          <w:rFonts w:ascii="Times New Roman" w:hAnsi="Times New Roman" w:cs="Times New Roman"/>
          <w:sz w:val="24"/>
          <w:szCs w:val="24"/>
        </w:rPr>
        <w:t xml:space="preserve">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лицам, субсидий, субвенций и иных межбюджетных трансфертов (далее - лимиты бюджетных обязательств).</w:t>
      </w:r>
    </w:p>
    <w:p w14:paraId="3DC7B229" w14:textId="77777777" w:rsidR="0086649C" w:rsidRPr="00C42FC5" w:rsidRDefault="0086649C" w:rsidP="00480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FC5">
        <w:rPr>
          <w:rFonts w:ascii="Times New Roman" w:hAnsi="Times New Roman" w:cs="Times New Roman"/>
          <w:sz w:val="24"/>
          <w:szCs w:val="24"/>
        </w:rPr>
        <w:t xml:space="preserve">В смете </w:t>
      </w:r>
      <w:proofErr w:type="spellStart"/>
      <w:r w:rsidRPr="00C42FC5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C42FC5">
        <w:rPr>
          <w:rFonts w:ascii="Times New Roman" w:hAnsi="Times New Roman" w:cs="Times New Roman"/>
          <w:sz w:val="24"/>
          <w:szCs w:val="24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14:paraId="2F019F73" w14:textId="218C41A4" w:rsidR="00396D49" w:rsidRDefault="00DF2A9E" w:rsidP="00480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FC5">
        <w:rPr>
          <w:rFonts w:ascii="Times New Roman" w:eastAsia="Times New Roman" w:hAnsi="Times New Roman" w:cs="Times New Roman"/>
          <w:sz w:val="24"/>
          <w:szCs w:val="24"/>
        </w:rPr>
        <w:t>5</w:t>
      </w:r>
      <w:r w:rsidR="00C975B4" w:rsidRPr="00C42FC5">
        <w:rPr>
          <w:rFonts w:ascii="Times New Roman" w:eastAsia="Times New Roman" w:hAnsi="Times New Roman" w:cs="Times New Roman"/>
          <w:sz w:val="24"/>
          <w:szCs w:val="24"/>
        </w:rPr>
        <w:t xml:space="preserve">. Показатели сметы формируются в разрезе кодов классификации расходов бюджетной классификации Российской </w:t>
      </w:r>
      <w:r w:rsidR="00AB3C7F" w:rsidRPr="00C42FC5">
        <w:rPr>
          <w:rFonts w:ascii="Times New Roman" w:hAnsi="Times New Roman" w:cs="Times New Roman"/>
          <w:sz w:val="24"/>
          <w:szCs w:val="24"/>
        </w:rPr>
        <w:t>Федерации с детализацией по кодам подгрупп и (или) элементов видов расходов классификации расходов бюджетов в пределах доведенных лимитов бюджетных обязательств.</w:t>
      </w:r>
      <w:r w:rsidR="00C975B4" w:rsidRPr="00C42FC5">
        <w:rPr>
          <w:rFonts w:ascii="Times New Roman" w:eastAsia="Times New Roman" w:hAnsi="Times New Roman" w:cs="Times New Roman"/>
          <w:sz w:val="24"/>
          <w:szCs w:val="24"/>
        </w:rPr>
        <w:br/>
      </w:r>
      <w:r w:rsidRPr="002415C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975B4" w:rsidRPr="002415CD">
        <w:rPr>
          <w:rFonts w:ascii="Times New Roman" w:eastAsia="Times New Roman" w:hAnsi="Times New Roman" w:cs="Times New Roman"/>
          <w:color w:val="000000"/>
          <w:sz w:val="24"/>
          <w:szCs w:val="24"/>
        </w:rPr>
        <w:t>. Смета составляется учреждением по рекомендуемому образцу (приложение №1 к настоящему Порядку).</w:t>
      </w:r>
      <w:r w:rsidR="00370268" w:rsidRPr="002415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024CE" w14:textId="651CBDC7" w:rsidR="002415CD" w:rsidRDefault="00DF2A9E" w:rsidP="00480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C975B4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Смета составляется учреждением на основании разработанных и установленных (согласованных) </w:t>
      </w:r>
      <w:r w:rsidR="00A74462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Местной администрацией </w:t>
      </w:r>
      <w:r w:rsidR="00C975B4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7C45F0"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очередной</w:t>
      </w:r>
      <w:r w:rsidR="00C975B4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финансовый год расчетных показателей, характеризующих деятельность учреждения и доведенных объемов лимитов бюджетных обязательств.</w:t>
      </w:r>
      <w:r w:rsidR="00C975B4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 сметы.</w:t>
      </w:r>
      <w:r w:rsidR="00C975B4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A74462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975B4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формирования сметы учреждения на очередной финансовый год</w:t>
      </w:r>
      <w:r w:rsidR="00FF639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975B4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этапе составления проекта бюджета на очередной финансовый год, учреждение составляет проект </w:t>
      </w:r>
      <w:r w:rsidR="00C975B4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сметы на очередной финансовый год по рекомендуемому образцу (приложение № </w:t>
      </w:r>
      <w:r w:rsidR="001F3C6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975B4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Порядку</w:t>
      </w:r>
      <w:r w:rsidR="002C3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 </w:t>
      </w:r>
    </w:p>
    <w:p w14:paraId="2020D286" w14:textId="77777777" w:rsidR="002415CD" w:rsidRDefault="002C398A" w:rsidP="00480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0C5">
        <w:rPr>
          <w:rFonts w:ascii="Times New Roman" w:eastAsia="Times New Roman" w:hAnsi="Times New Roman" w:cs="Times New Roman"/>
          <w:sz w:val="24"/>
          <w:szCs w:val="24"/>
        </w:rPr>
        <w:t xml:space="preserve"> К представленному на рассмотрение проекту сметы прилагаются обоснования, которые рассчитываются исходя из нормативно-правовых актов, плановых и фактических (полугодовых) показателей текущего года с применением индекса-дефлятора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39106F" w14:textId="1AA96BFD" w:rsidR="002415CD" w:rsidRDefault="00DF2A9E" w:rsidP="00480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C975B4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проекта бюджетной сметы на очередной финансовый год осуществляется в соответствии с Порядком составления, утверждения и ведения сметы, установленным МА МО </w:t>
      </w:r>
      <w:proofErr w:type="spellStart"/>
      <w:r w:rsidR="00C975B4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proofErr w:type="spellEnd"/>
      <w:r w:rsidR="00C975B4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Озеро Долгое.</w:t>
      </w:r>
    </w:p>
    <w:p w14:paraId="76383D2D" w14:textId="70A08394" w:rsidR="00526889" w:rsidRDefault="00DF2A9E" w:rsidP="00480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A74462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A74462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="00036630" w:rsidRPr="0032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  составляется</w:t>
      </w:r>
      <w:proofErr w:type="gramEnd"/>
      <w:r w:rsidR="00036630" w:rsidRPr="0032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 </w:t>
      </w:r>
      <w:r w:rsidR="00FF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очередной</w:t>
      </w:r>
      <w:r w:rsidR="00036630" w:rsidRPr="0032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финансовый  год  в</w:t>
      </w:r>
      <w:r w:rsidR="003857B2" w:rsidRPr="0032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рублях</w:t>
      </w:r>
      <w:r w:rsidR="00036630" w:rsidRPr="0032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proofErr w:type="gramStart"/>
      <w:r w:rsidR="00036630" w:rsidRPr="0032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 сметы</w:t>
      </w:r>
      <w:proofErr w:type="gramEnd"/>
      <w:r w:rsidR="00036630" w:rsidRPr="0032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 </w:t>
      </w:r>
      <w:r w:rsidR="00FF6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очередной </w:t>
      </w:r>
      <w:r w:rsidR="00036630" w:rsidRPr="0032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финансовый  год  (первоначальной  сметы)  осуществляется  до  </w:t>
      </w:r>
      <w:r w:rsidR="00396D49" w:rsidRPr="0032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036630" w:rsidRPr="0032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января  </w:t>
      </w:r>
      <w:r w:rsidR="00396D49" w:rsidRPr="00325BF1">
        <w:rPr>
          <w:rFonts w:ascii="Times New Roman" w:hAnsi="Times New Roman" w:cs="Times New Roman"/>
          <w:sz w:val="24"/>
          <w:szCs w:val="24"/>
        </w:rPr>
        <w:t>очередного финансового года</w:t>
      </w:r>
      <w:r w:rsidR="00036630" w:rsidRPr="0032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26889" w:rsidRPr="0032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1008215" w14:textId="59EBF91A" w:rsidR="0086649C" w:rsidRPr="001F3C61" w:rsidRDefault="00C42FC5" w:rsidP="00480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61">
        <w:rPr>
          <w:rFonts w:ascii="Times New Roman" w:hAnsi="Times New Roman" w:cs="Times New Roman"/>
          <w:sz w:val="24"/>
          <w:szCs w:val="24"/>
        </w:rPr>
        <w:t xml:space="preserve">11. </w:t>
      </w:r>
      <w:r w:rsidR="0086649C" w:rsidRPr="001F3C61">
        <w:rPr>
          <w:rFonts w:ascii="Times New Roman" w:hAnsi="Times New Roman" w:cs="Times New Roman"/>
          <w:sz w:val="24"/>
          <w:szCs w:val="24"/>
        </w:rPr>
        <w:t>Формирование проекта сметы на очередной финансовый год (на очередной финансовый год и плановый период) осуществляется в соответствии со сроками, установленными в П</w:t>
      </w:r>
      <w:r w:rsidR="00E84FA6" w:rsidRPr="001F3C61">
        <w:rPr>
          <w:rFonts w:ascii="Times New Roman" w:hAnsi="Times New Roman" w:cs="Times New Roman"/>
          <w:sz w:val="24"/>
          <w:szCs w:val="24"/>
        </w:rPr>
        <w:t>лане-графике разработки проекта местного бюджета на очередной год.</w:t>
      </w:r>
    </w:p>
    <w:p w14:paraId="668FD2CB" w14:textId="77777777" w:rsidR="00370268" w:rsidRPr="001F3C61" w:rsidRDefault="00370268" w:rsidP="00480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96A1DE" w14:textId="0AF2F29C" w:rsidR="00267508" w:rsidRPr="001F3C61" w:rsidRDefault="005D4D9F" w:rsidP="00480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3C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267508" w:rsidRPr="001F3C61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Утверждение сметы.</w:t>
      </w:r>
    </w:p>
    <w:p w14:paraId="4BCC9F9C" w14:textId="77777777" w:rsidR="005D4D9F" w:rsidRPr="001F3C61" w:rsidRDefault="005D4D9F" w:rsidP="00480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51A4C2" w14:textId="08CFF616" w:rsidR="00C42FC5" w:rsidRPr="001F3C61" w:rsidRDefault="00DF2A9E" w:rsidP="00480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61">
        <w:rPr>
          <w:rFonts w:ascii="Times New Roman" w:eastAsia="Times New Roman" w:hAnsi="Times New Roman" w:cs="Times New Roman"/>
          <w:sz w:val="24"/>
          <w:szCs w:val="24"/>
        </w:rPr>
        <w:t>1</w:t>
      </w:r>
      <w:r w:rsidR="00C42FC5" w:rsidRPr="001F3C6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02C9F" w:rsidRPr="001F3C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2FC5" w:rsidRPr="001F3C61">
        <w:rPr>
          <w:rFonts w:ascii="Times New Roman" w:hAnsi="Times New Roman" w:cs="Times New Roman"/>
          <w:sz w:val="24"/>
          <w:szCs w:val="24"/>
        </w:rPr>
        <w:t xml:space="preserve">Смета учреждения, являющегося органом местного самоуправления, осуществляющим бюджетные полномочия главного распорядителя (распорядителя) бюджетных средств, утверждается руководителем главного распорядителя (распорядителя) бюджетных средств. </w:t>
      </w:r>
    </w:p>
    <w:p w14:paraId="4021E5C4" w14:textId="6E6B3E9A" w:rsidR="00C42FC5" w:rsidRPr="001F3C61" w:rsidRDefault="00C42FC5" w:rsidP="00480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61">
        <w:rPr>
          <w:rFonts w:ascii="Times New Roman" w:hAnsi="Times New Roman" w:cs="Times New Roman"/>
          <w:sz w:val="24"/>
          <w:szCs w:val="24"/>
        </w:rPr>
        <w:t xml:space="preserve">         Смета учреждения, не осуществляющего бюджетные полномочия главного распорядителя (распорядителя) бюджетных средств, утверждается руководителем учреждения.</w:t>
      </w:r>
    </w:p>
    <w:p w14:paraId="0CA9AB02" w14:textId="00573397" w:rsidR="00502C9F" w:rsidRPr="00325BF1" w:rsidRDefault="0048027F" w:rsidP="00480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8177EF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02C9F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 Местной администрации утверждается </w:t>
      </w:r>
      <w:r w:rsidR="008177EF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502C9F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t>лавой Местной администрации</w:t>
      </w:r>
      <w:r w:rsidR="008435EA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122831" w14:textId="59A226B0" w:rsidR="00502C9F" w:rsidRPr="00325BF1" w:rsidRDefault="0048027F" w:rsidP="00480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8177EF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02C9F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t>мета Муниципального совета утверждае</w:t>
      </w:r>
      <w:r w:rsidR="00175031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02C9F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="008177EF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502C9F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t>лавой Муниципального образования</w:t>
      </w:r>
      <w:r w:rsidR="008435EA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79CD00C" w14:textId="7E09D0F4" w:rsidR="008177EF" w:rsidRPr="00325BF1" w:rsidRDefault="0048027F" w:rsidP="00480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8177EF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02C9F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t>мета Избирательной комиссии Муниципального образования утверждается Председателем комиссии</w:t>
      </w:r>
      <w:r w:rsidR="008177EF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2EE729" w14:textId="3331BA53" w:rsidR="00400B1B" w:rsidRPr="0067194B" w:rsidRDefault="0048027F" w:rsidP="00480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294076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00B1B" w:rsidRPr="0067194B">
        <w:rPr>
          <w:rFonts w:ascii="Times New Roman" w:hAnsi="Times New Roman" w:cs="Times New Roman"/>
          <w:sz w:val="24"/>
          <w:szCs w:val="24"/>
        </w:rPr>
        <w:t>Утверждение сметы учреждения осуществляется не позднее десяти рабочих дней со дня доведения учреждению лимитов бюджетных обязательств;</w:t>
      </w:r>
    </w:p>
    <w:bookmarkEnd w:id="0"/>
    <w:p w14:paraId="4A7131E5" w14:textId="77777777" w:rsidR="00400B1B" w:rsidRPr="0067194B" w:rsidRDefault="00400B1B" w:rsidP="00480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4B">
        <w:rPr>
          <w:rFonts w:ascii="Times New Roman" w:hAnsi="Times New Roman" w:cs="Times New Roman"/>
          <w:sz w:val="24"/>
          <w:szCs w:val="24"/>
        </w:rPr>
        <w:t>13.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сметы.</w:t>
      </w:r>
    </w:p>
    <w:p w14:paraId="541EAE41" w14:textId="77777777" w:rsidR="00400B1B" w:rsidRDefault="00400B1B" w:rsidP="00480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68A0FF3" w14:textId="064D0753" w:rsidR="005D4D9F" w:rsidRDefault="005D4D9F" w:rsidP="00480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5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 Порядок ведения смет</w:t>
      </w:r>
      <w:r w:rsidR="00DF2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992A86F" w14:textId="77777777" w:rsidR="00DF2A9E" w:rsidRPr="00325BF1" w:rsidRDefault="00DF2A9E" w:rsidP="004802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5464EB" w14:textId="77777777" w:rsidR="002C398A" w:rsidRDefault="00DF2A9E" w:rsidP="00480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 w:rsidR="005D4D9F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Ведением сметы в целях исполнения настоящего Порядка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14:paraId="3863FBDF" w14:textId="15C5CB23" w:rsidR="008D11E2" w:rsidRDefault="00DF2A9E" w:rsidP="00480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 w:rsidR="005D4D9F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показателей сметы составляются учреждением по рекомендуемому образцу (приложение №</w:t>
      </w:r>
      <w:r w:rsidR="001F3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5D4D9F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Порядку).</w:t>
      </w:r>
      <w:r w:rsidR="005D4D9F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5D4D9F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Внесение изменений в </w:t>
      </w:r>
      <w:r w:rsidR="001F3C6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сметы</w:t>
      </w:r>
      <w:r w:rsidR="005D4D9F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путем утверждения изменений показателей – сумм увеличения, отражающихся со знаком «плюс», и (или) уменьшения объемов сметных назначений, отражающихся  со знаком «минус»</w:t>
      </w:r>
      <w:r w:rsidR="008D11E2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EC0C5F" w14:textId="47573154" w:rsidR="002415CD" w:rsidRDefault="00DF2A9E" w:rsidP="0048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5D4D9F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t>. 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  внесения в установленном порядке изменения в бюджетную роспись главного распорядителя средств бюджета и лимиты бюджетных обязательств.</w:t>
      </w:r>
      <w:r w:rsidR="005D4D9F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D11E2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5D4D9F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Одновременно с предлагаемыми изменениями в смету представляются расчеты и обоснования вносимых изменений по изменяемым кодам статей и подстатей классификации операций сектора государственного управления с указанием причин образования экономии </w:t>
      </w:r>
      <w:r w:rsidR="005D4D9F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бюджетных ассигнований и письменными обязательствами о недопущении кредиторской задолженности по уменьшаемым расходам.</w:t>
      </w:r>
    </w:p>
    <w:p w14:paraId="66A37C2A" w14:textId="18D00FCD" w:rsidR="002415CD" w:rsidRDefault="0048027F" w:rsidP="00480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27F">
        <w:rPr>
          <w:rFonts w:ascii="Times New Roman" w:hAnsi="Times New Roman" w:cs="Times New Roman"/>
          <w:sz w:val="24"/>
          <w:szCs w:val="24"/>
        </w:rPr>
        <w:t>1</w:t>
      </w:r>
      <w:r w:rsidRPr="0048027F">
        <w:rPr>
          <w:rFonts w:ascii="Times New Roman" w:hAnsi="Times New Roman" w:cs="Times New Roman"/>
          <w:sz w:val="24"/>
          <w:szCs w:val="24"/>
        </w:rPr>
        <w:t>6</w:t>
      </w:r>
      <w:r w:rsidRPr="0048027F">
        <w:rPr>
          <w:rFonts w:ascii="Times New Roman" w:hAnsi="Times New Roman" w:cs="Times New Roman"/>
          <w:sz w:val="24"/>
          <w:szCs w:val="24"/>
        </w:rPr>
        <w:t>.</w:t>
      </w:r>
      <w:r w:rsidRPr="00400B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изменений в смету осуществляется аналогично Порядку утверждения смет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D4D9F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F2A9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F2A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11E2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F2A9E" w:rsidRPr="0032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Внесение  </w:t>
      </w:r>
      <w:r w:rsidR="00DF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изменений  в  бюджетную  смету </w:t>
      </w:r>
      <w:r w:rsidR="00DF2A9E" w:rsidRPr="00325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 допускается  только  при  наличии  финансово- экономического  обоснования  необходимости  внесения  изменений  в  смету. Представление  уточненных  смет  допускается  до  25  декабря  текущего </w:t>
      </w:r>
      <w:r w:rsidR="00DF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5D4D9F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t>инансового года.</w:t>
      </w:r>
    </w:p>
    <w:p w14:paraId="18C3F738" w14:textId="600EC50C" w:rsidR="005D4D9F" w:rsidRDefault="00DF2A9E" w:rsidP="0048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5D4D9F" w:rsidRPr="00325BF1">
        <w:rPr>
          <w:rFonts w:ascii="Times New Roman" w:eastAsia="Times New Roman" w:hAnsi="Times New Roman" w:cs="Times New Roman"/>
          <w:color w:val="000000"/>
          <w:sz w:val="24"/>
          <w:szCs w:val="24"/>
        </w:rPr>
        <w:t>. Действие утверждённых смет прекращается 31 декабря текущего финансового года.</w:t>
      </w:r>
    </w:p>
    <w:p w14:paraId="0240242B" w14:textId="71B84708" w:rsidR="00227DBC" w:rsidRDefault="00227DBC" w:rsidP="0048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89EDB4" w14:textId="5770DD3E" w:rsidR="00227DBC" w:rsidRDefault="00227DBC" w:rsidP="0048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DA21F7" w14:textId="77777777" w:rsidR="00400B1B" w:rsidRPr="00400B1B" w:rsidRDefault="00400B1B" w:rsidP="004802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8393DB0" w14:textId="77777777" w:rsidR="00400B1B" w:rsidRPr="00400B1B" w:rsidRDefault="00400B1B" w:rsidP="00480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Par15"/>
      <w:bookmarkEnd w:id="1"/>
    </w:p>
    <w:p w14:paraId="1FE47EF9" w14:textId="6EA19BC8" w:rsidR="00227DBC" w:rsidRDefault="00227DBC" w:rsidP="0048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27DBC" w:rsidSect="0060286B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35E00"/>
    <w:multiLevelType w:val="hybridMultilevel"/>
    <w:tmpl w:val="6294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627D1"/>
    <w:multiLevelType w:val="hybridMultilevel"/>
    <w:tmpl w:val="5B5070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BD0BCB"/>
    <w:multiLevelType w:val="hybridMultilevel"/>
    <w:tmpl w:val="1BCA6F60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02CA5"/>
    <w:multiLevelType w:val="hybridMultilevel"/>
    <w:tmpl w:val="03CE4ABE"/>
    <w:lvl w:ilvl="0" w:tplc="F2A8B5B6">
      <w:start w:val="1"/>
      <w:numFmt w:val="decimal"/>
      <w:lvlText w:val="%1."/>
      <w:lvlJc w:val="left"/>
      <w:pPr>
        <w:ind w:left="795" w:hanging="79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6B7495"/>
    <w:multiLevelType w:val="hybridMultilevel"/>
    <w:tmpl w:val="03CE4ABE"/>
    <w:lvl w:ilvl="0" w:tplc="F2A8B5B6">
      <w:start w:val="1"/>
      <w:numFmt w:val="decimal"/>
      <w:lvlText w:val="%1."/>
      <w:lvlJc w:val="left"/>
      <w:pPr>
        <w:ind w:left="795" w:hanging="79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3B4987"/>
    <w:multiLevelType w:val="hybridMultilevel"/>
    <w:tmpl w:val="03CE4ABE"/>
    <w:lvl w:ilvl="0" w:tplc="F2A8B5B6">
      <w:start w:val="1"/>
      <w:numFmt w:val="decimal"/>
      <w:lvlText w:val="%1."/>
      <w:lvlJc w:val="left"/>
      <w:pPr>
        <w:ind w:left="795" w:hanging="79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630"/>
    <w:rsid w:val="00036630"/>
    <w:rsid w:val="00076F25"/>
    <w:rsid w:val="00095418"/>
    <w:rsid w:val="00175031"/>
    <w:rsid w:val="001F3C61"/>
    <w:rsid w:val="00227DBC"/>
    <w:rsid w:val="002415CD"/>
    <w:rsid w:val="00267508"/>
    <w:rsid w:val="002C398A"/>
    <w:rsid w:val="002D778F"/>
    <w:rsid w:val="00325BF1"/>
    <w:rsid w:val="00335E0E"/>
    <w:rsid w:val="00370268"/>
    <w:rsid w:val="003779C4"/>
    <w:rsid w:val="003857B2"/>
    <w:rsid w:val="00396D49"/>
    <w:rsid w:val="00400B1B"/>
    <w:rsid w:val="00444360"/>
    <w:rsid w:val="004653CE"/>
    <w:rsid w:val="0048027F"/>
    <w:rsid w:val="00502C9F"/>
    <w:rsid w:val="00526889"/>
    <w:rsid w:val="005601E2"/>
    <w:rsid w:val="005D4D9F"/>
    <w:rsid w:val="005F2C7D"/>
    <w:rsid w:val="0060286B"/>
    <w:rsid w:val="0067194B"/>
    <w:rsid w:val="006837C0"/>
    <w:rsid w:val="00715C2C"/>
    <w:rsid w:val="00745D53"/>
    <w:rsid w:val="00781008"/>
    <w:rsid w:val="007A22D7"/>
    <w:rsid w:val="007A3F50"/>
    <w:rsid w:val="007C45F0"/>
    <w:rsid w:val="007D76EB"/>
    <w:rsid w:val="008177EF"/>
    <w:rsid w:val="008435EA"/>
    <w:rsid w:val="0086649C"/>
    <w:rsid w:val="008D11E2"/>
    <w:rsid w:val="00974806"/>
    <w:rsid w:val="009F506A"/>
    <w:rsid w:val="00A74462"/>
    <w:rsid w:val="00AA391A"/>
    <w:rsid w:val="00AB3C7F"/>
    <w:rsid w:val="00B56302"/>
    <w:rsid w:val="00BF586C"/>
    <w:rsid w:val="00C42FC5"/>
    <w:rsid w:val="00C975B4"/>
    <w:rsid w:val="00C97A3D"/>
    <w:rsid w:val="00D2665E"/>
    <w:rsid w:val="00DF2A9E"/>
    <w:rsid w:val="00E32D16"/>
    <w:rsid w:val="00E84FA6"/>
    <w:rsid w:val="00EC1512"/>
    <w:rsid w:val="00EC5AA5"/>
    <w:rsid w:val="00FF6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1582"/>
  <w15:docId w15:val="{DF690F78-B184-4D08-BFFE-67C23B25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A3D"/>
  </w:style>
  <w:style w:type="paragraph" w:styleId="1">
    <w:name w:val="heading 1"/>
    <w:basedOn w:val="a"/>
    <w:next w:val="a"/>
    <w:link w:val="10"/>
    <w:uiPriority w:val="9"/>
    <w:qFormat/>
    <w:rsid w:val="00D2665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6630"/>
    <w:rPr>
      <w:b/>
      <w:bCs/>
    </w:rPr>
  </w:style>
  <w:style w:type="paragraph" w:styleId="a4">
    <w:name w:val="List Paragraph"/>
    <w:basedOn w:val="a"/>
    <w:uiPriority w:val="34"/>
    <w:qFormat/>
    <w:rsid w:val="000366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665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D266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26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35E0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5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6669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3783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5DA65-2E30-4561-BB0B-785CB7FA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38</cp:revision>
  <cp:lastPrinted>2013-10-09T12:06:00Z</cp:lastPrinted>
  <dcterms:created xsi:type="dcterms:W3CDTF">2013-10-11T07:21:00Z</dcterms:created>
  <dcterms:modified xsi:type="dcterms:W3CDTF">2020-08-14T07:46:00Z</dcterms:modified>
</cp:coreProperties>
</file>