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6476" w14:textId="77777777"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54AC5F61" wp14:editId="73D3FE5A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FA9A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14:paraId="4C3EC9F9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14:paraId="1FD7421B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14:paraId="200FC7D3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14:paraId="18719E1B" w14:textId="77777777"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="007F6E2C">
        <w:rPr>
          <w:b/>
          <w:color w:val="000000"/>
          <w:szCs w:val="24"/>
          <w:lang w:val="en-US"/>
        </w:rPr>
        <w:t>I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14:paraId="59CB2AFA" w14:textId="77777777"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14:paraId="623CA95C" w14:textId="363680DD" w:rsidR="00BA01A7" w:rsidRDefault="00BA01A7" w:rsidP="00BA01A7">
      <w:pPr>
        <w:ind w:firstLine="24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4C3A27E1" w14:textId="77777777"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14:paraId="6E18CD6F" w14:textId="5EF9E21B" w:rsidR="00BA01A7" w:rsidRPr="007D1BC0" w:rsidRDefault="00BA01A7" w:rsidP="00BA01A7">
      <w:pPr>
        <w:ind w:firstLine="240"/>
        <w:jc w:val="both"/>
        <w:rPr>
          <w:b/>
          <w:bCs/>
          <w:color w:val="000000"/>
          <w:sz w:val="24"/>
          <w:szCs w:val="24"/>
        </w:rPr>
      </w:pPr>
      <w:r w:rsidRPr="007D1BC0">
        <w:rPr>
          <w:b/>
          <w:bCs/>
          <w:color w:val="000000"/>
          <w:sz w:val="24"/>
          <w:szCs w:val="24"/>
        </w:rPr>
        <w:t>«</w:t>
      </w:r>
      <w:r w:rsidR="00465CF0">
        <w:rPr>
          <w:b/>
          <w:bCs/>
          <w:color w:val="000000"/>
          <w:sz w:val="24"/>
          <w:szCs w:val="24"/>
        </w:rPr>
        <w:t>28</w:t>
      </w:r>
      <w:r w:rsidRPr="007D1BC0">
        <w:rPr>
          <w:b/>
          <w:bCs/>
          <w:color w:val="000000"/>
          <w:sz w:val="24"/>
          <w:szCs w:val="24"/>
        </w:rPr>
        <w:t>»</w:t>
      </w:r>
      <w:r w:rsidR="007D1BC0" w:rsidRPr="007D1BC0">
        <w:rPr>
          <w:b/>
          <w:bCs/>
          <w:color w:val="000000"/>
          <w:sz w:val="24"/>
          <w:szCs w:val="24"/>
        </w:rPr>
        <w:t xml:space="preserve"> </w:t>
      </w:r>
      <w:r w:rsidR="00465CF0">
        <w:rPr>
          <w:b/>
          <w:bCs/>
          <w:color w:val="000000"/>
          <w:sz w:val="24"/>
          <w:szCs w:val="24"/>
        </w:rPr>
        <w:t>июля</w:t>
      </w:r>
      <w:r w:rsidR="007D1BC0" w:rsidRPr="007D1BC0">
        <w:rPr>
          <w:b/>
          <w:bCs/>
          <w:color w:val="000000"/>
          <w:sz w:val="24"/>
          <w:szCs w:val="24"/>
        </w:rPr>
        <w:t xml:space="preserve"> </w:t>
      </w:r>
      <w:r w:rsidRPr="007D1BC0">
        <w:rPr>
          <w:b/>
          <w:bCs/>
          <w:color w:val="000000"/>
          <w:sz w:val="24"/>
          <w:szCs w:val="24"/>
        </w:rPr>
        <w:t>20</w:t>
      </w:r>
      <w:r w:rsidR="006F0AEF" w:rsidRPr="007D1BC0">
        <w:rPr>
          <w:b/>
          <w:bCs/>
          <w:color w:val="000000"/>
          <w:sz w:val="24"/>
          <w:szCs w:val="24"/>
        </w:rPr>
        <w:t>2</w:t>
      </w:r>
      <w:r w:rsidR="00002100">
        <w:rPr>
          <w:b/>
          <w:bCs/>
          <w:color w:val="000000"/>
          <w:sz w:val="24"/>
          <w:szCs w:val="24"/>
        </w:rPr>
        <w:t>1</w:t>
      </w:r>
      <w:r w:rsidR="00C31A58" w:rsidRPr="007D1BC0">
        <w:rPr>
          <w:b/>
          <w:bCs/>
          <w:color w:val="000000"/>
          <w:sz w:val="24"/>
          <w:szCs w:val="24"/>
        </w:rPr>
        <w:t xml:space="preserve"> </w:t>
      </w:r>
      <w:r w:rsidRPr="007D1BC0">
        <w:rPr>
          <w:b/>
          <w:bCs/>
          <w:color w:val="000000"/>
          <w:sz w:val="24"/>
          <w:szCs w:val="24"/>
        </w:rPr>
        <w:t>г.</w:t>
      </w:r>
      <w:r w:rsidRPr="007D1BC0">
        <w:rPr>
          <w:b/>
          <w:bCs/>
          <w:color w:val="000000"/>
          <w:sz w:val="24"/>
          <w:szCs w:val="24"/>
        </w:rPr>
        <w:tab/>
      </w:r>
      <w:r w:rsidRPr="007D1BC0">
        <w:rPr>
          <w:b/>
          <w:bCs/>
          <w:color w:val="000000"/>
          <w:sz w:val="24"/>
          <w:szCs w:val="24"/>
        </w:rPr>
        <w:tab/>
      </w:r>
      <w:r w:rsidRPr="007D1BC0">
        <w:rPr>
          <w:b/>
          <w:bCs/>
          <w:color w:val="000000"/>
          <w:sz w:val="24"/>
          <w:szCs w:val="24"/>
        </w:rPr>
        <w:tab/>
      </w:r>
      <w:r w:rsidRPr="007D1BC0">
        <w:rPr>
          <w:b/>
          <w:bCs/>
          <w:color w:val="000000"/>
          <w:sz w:val="24"/>
          <w:szCs w:val="24"/>
        </w:rPr>
        <w:tab/>
      </w:r>
      <w:r w:rsidRPr="007D1BC0">
        <w:rPr>
          <w:b/>
          <w:bCs/>
          <w:color w:val="000000"/>
          <w:sz w:val="24"/>
          <w:szCs w:val="24"/>
        </w:rPr>
        <w:tab/>
      </w:r>
      <w:r w:rsidRPr="007D1BC0">
        <w:rPr>
          <w:b/>
          <w:bCs/>
          <w:color w:val="000000"/>
          <w:sz w:val="24"/>
          <w:szCs w:val="24"/>
        </w:rPr>
        <w:tab/>
      </w:r>
      <w:r w:rsidR="007D1BC0" w:rsidRPr="007D1BC0">
        <w:rPr>
          <w:b/>
          <w:bCs/>
          <w:color w:val="000000"/>
          <w:sz w:val="24"/>
          <w:szCs w:val="24"/>
        </w:rPr>
        <w:t xml:space="preserve">                             </w:t>
      </w:r>
      <w:r w:rsidR="007D1BC0">
        <w:rPr>
          <w:b/>
          <w:bCs/>
          <w:color w:val="000000"/>
          <w:sz w:val="24"/>
          <w:szCs w:val="24"/>
        </w:rPr>
        <w:t xml:space="preserve">            </w:t>
      </w:r>
      <w:r w:rsidR="00465CF0">
        <w:rPr>
          <w:b/>
          <w:bCs/>
          <w:color w:val="000000"/>
          <w:sz w:val="24"/>
          <w:szCs w:val="24"/>
        </w:rPr>
        <w:t xml:space="preserve">       </w:t>
      </w:r>
      <w:r w:rsidR="007D1BC0">
        <w:rPr>
          <w:b/>
          <w:bCs/>
          <w:color w:val="000000"/>
          <w:sz w:val="24"/>
          <w:szCs w:val="24"/>
        </w:rPr>
        <w:t xml:space="preserve">   </w:t>
      </w:r>
      <w:r w:rsidR="007D1BC0" w:rsidRPr="007D1BC0">
        <w:rPr>
          <w:b/>
          <w:bCs/>
          <w:color w:val="000000"/>
          <w:sz w:val="24"/>
          <w:szCs w:val="24"/>
        </w:rPr>
        <w:t xml:space="preserve"> </w:t>
      </w:r>
      <w:r w:rsidRPr="007D1BC0">
        <w:rPr>
          <w:b/>
          <w:bCs/>
          <w:color w:val="000000"/>
          <w:sz w:val="24"/>
          <w:szCs w:val="24"/>
        </w:rPr>
        <w:t>№</w:t>
      </w:r>
      <w:r w:rsidR="00002100">
        <w:rPr>
          <w:b/>
          <w:bCs/>
          <w:color w:val="000000"/>
          <w:sz w:val="24"/>
          <w:szCs w:val="24"/>
        </w:rPr>
        <w:t xml:space="preserve"> </w:t>
      </w:r>
      <w:r w:rsidR="00465CF0">
        <w:rPr>
          <w:b/>
          <w:bCs/>
          <w:color w:val="000000"/>
          <w:sz w:val="24"/>
          <w:szCs w:val="24"/>
        </w:rPr>
        <w:t>11</w:t>
      </w:r>
    </w:p>
    <w:p w14:paraId="488E0E57" w14:textId="77777777" w:rsidR="00541A21" w:rsidRDefault="00187AC8" w:rsidP="007D1BC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14:paraId="0CC8F28E" w14:textId="52E87DAE" w:rsidR="002F2171" w:rsidRPr="002F2171" w:rsidRDefault="008E059B" w:rsidP="002F2171">
      <w:pPr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02100">
        <w:rPr>
          <w:b/>
          <w:sz w:val="24"/>
          <w:szCs w:val="24"/>
        </w:rPr>
        <w:t xml:space="preserve"> внесении изменений в </w:t>
      </w:r>
      <w:r w:rsidR="002F2171" w:rsidRPr="002F2171">
        <w:rPr>
          <w:b/>
          <w:sz w:val="24"/>
          <w:szCs w:val="24"/>
        </w:rPr>
        <w:t>Поряд</w:t>
      </w:r>
      <w:r w:rsidR="00002100">
        <w:rPr>
          <w:b/>
          <w:sz w:val="24"/>
          <w:szCs w:val="24"/>
        </w:rPr>
        <w:t>ок</w:t>
      </w:r>
      <w:r w:rsidR="002F2171" w:rsidRPr="002F2171">
        <w:rPr>
          <w:b/>
          <w:sz w:val="24"/>
          <w:szCs w:val="24"/>
        </w:rPr>
        <w:t xml:space="preserve"> принятия решения о применении мер ответственности к депутату </w:t>
      </w:r>
      <w:r w:rsidR="002F2171">
        <w:rPr>
          <w:b/>
          <w:sz w:val="24"/>
          <w:szCs w:val="24"/>
        </w:rPr>
        <w:t>М</w:t>
      </w:r>
      <w:r w:rsidR="002F2171" w:rsidRPr="002F2171">
        <w:rPr>
          <w:b/>
          <w:sz w:val="24"/>
          <w:szCs w:val="24"/>
        </w:rPr>
        <w:t xml:space="preserve">униципального совета, выборному должностному лицу местного самоуправления внутригородского </w:t>
      </w:r>
      <w:r w:rsidR="002F2171">
        <w:rPr>
          <w:b/>
          <w:sz w:val="24"/>
          <w:szCs w:val="24"/>
        </w:rPr>
        <w:t>М</w:t>
      </w:r>
      <w:r w:rsidR="002F2171" w:rsidRPr="002F2171">
        <w:rPr>
          <w:b/>
          <w:sz w:val="24"/>
          <w:szCs w:val="24"/>
        </w:rPr>
        <w:t xml:space="preserve">униципального образования Санкт-Петербурга  </w:t>
      </w:r>
      <w:r w:rsidR="002F2171">
        <w:rPr>
          <w:b/>
          <w:sz w:val="24"/>
          <w:szCs w:val="24"/>
        </w:rPr>
        <w:t>Муниципальный округ Озеро Долгое,</w:t>
      </w:r>
      <w:r w:rsidR="002F2171" w:rsidRPr="002F2171">
        <w:rPr>
          <w:b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14:paraId="140DE7FD" w14:textId="77777777" w:rsidR="00541A21" w:rsidRDefault="00541A21" w:rsidP="00541A21">
      <w:pPr>
        <w:jc w:val="center"/>
        <w:rPr>
          <w:sz w:val="24"/>
          <w:szCs w:val="24"/>
        </w:rPr>
      </w:pPr>
    </w:p>
    <w:p w14:paraId="74898370" w14:textId="7540E230" w:rsidR="002F2171" w:rsidRPr="007D1BC0" w:rsidRDefault="002F2171" w:rsidP="002F2171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7D1BC0">
        <w:rPr>
          <w:sz w:val="22"/>
          <w:szCs w:val="22"/>
          <w:lang w:eastAsia="ar-SA"/>
        </w:rPr>
        <w:t xml:space="preserve">В </w:t>
      </w:r>
      <w:r w:rsidR="00002100">
        <w:rPr>
          <w:sz w:val="22"/>
          <w:szCs w:val="22"/>
          <w:lang w:eastAsia="ar-SA"/>
        </w:rPr>
        <w:t>целях приведения нормативных правовых актов в соответствии с требованиями действующего законодательства, а также устранения замечаний Юридического комитета Санкт-Петербурга</w:t>
      </w:r>
      <w:r w:rsidRPr="007D1BC0">
        <w:rPr>
          <w:sz w:val="22"/>
          <w:szCs w:val="22"/>
          <w:lang w:eastAsia="ar-SA"/>
        </w:rPr>
        <w:t xml:space="preserve"> Муниципальный совет</w:t>
      </w:r>
    </w:p>
    <w:p w14:paraId="5A84582C" w14:textId="77777777" w:rsidR="002F2171" w:rsidRPr="007D1BC0" w:rsidRDefault="002F2171" w:rsidP="002F21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22376CD3" w14:textId="77777777" w:rsidR="002F2171" w:rsidRPr="007D1BC0" w:rsidRDefault="002F2171" w:rsidP="002F2171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7D1BC0">
        <w:rPr>
          <w:sz w:val="22"/>
          <w:szCs w:val="22"/>
        </w:rPr>
        <w:t>РЕШИЛ:</w:t>
      </w:r>
    </w:p>
    <w:p w14:paraId="43569027" w14:textId="05F9677A" w:rsidR="002F2171" w:rsidRDefault="00002100" w:rsidP="002F2171">
      <w:pPr>
        <w:pStyle w:val="a6"/>
        <w:numPr>
          <w:ilvl w:val="0"/>
          <w:numId w:val="27"/>
        </w:numPr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Внести </w:t>
      </w:r>
      <w:r w:rsidR="0074494C">
        <w:rPr>
          <w:rFonts w:ascii="Times New Roman" w:hAnsi="Times New Roman"/>
          <w:bCs/>
          <w:sz w:val="22"/>
          <w:szCs w:val="22"/>
        </w:rPr>
        <w:t xml:space="preserve">следующие </w:t>
      </w:r>
      <w:r>
        <w:rPr>
          <w:rFonts w:ascii="Times New Roman" w:hAnsi="Times New Roman"/>
          <w:bCs/>
          <w:sz w:val="22"/>
          <w:szCs w:val="22"/>
        </w:rPr>
        <w:t>изменения в</w:t>
      </w:r>
      <w:r w:rsidR="002F2171" w:rsidRPr="007D1BC0">
        <w:rPr>
          <w:rFonts w:ascii="Times New Roman" w:hAnsi="Times New Roman"/>
          <w:bCs/>
          <w:sz w:val="22"/>
          <w:szCs w:val="22"/>
        </w:rPr>
        <w:t xml:space="preserve"> Порядок принятия решения</w:t>
      </w:r>
      <w:r w:rsidR="002F2171" w:rsidRPr="007D1BC0">
        <w:rPr>
          <w:rFonts w:ascii="Times New Roman" w:hAnsi="Times New Roman"/>
          <w:sz w:val="22"/>
          <w:szCs w:val="22"/>
        </w:rPr>
        <w:t xml:space="preserve"> о применении мер ответственности к депутату </w:t>
      </w:r>
      <w:r w:rsidR="00AD43A1" w:rsidRPr="007D1BC0">
        <w:rPr>
          <w:rFonts w:ascii="Times New Roman" w:hAnsi="Times New Roman"/>
          <w:sz w:val="22"/>
          <w:szCs w:val="22"/>
        </w:rPr>
        <w:t>М</w:t>
      </w:r>
      <w:r w:rsidR="002F2171" w:rsidRPr="007D1BC0">
        <w:rPr>
          <w:rFonts w:ascii="Times New Roman" w:hAnsi="Times New Roman"/>
          <w:sz w:val="22"/>
          <w:szCs w:val="22"/>
        </w:rPr>
        <w:t>униципального совета, выборному должностному лицу местного самоуправления внутригородского Муниципального образования Санкт-Петербурга  Муниципальный округ Озеро Долгое</w:t>
      </w:r>
      <w:r>
        <w:rPr>
          <w:rFonts w:ascii="Times New Roman" w:hAnsi="Times New Roman"/>
          <w:sz w:val="22"/>
          <w:szCs w:val="22"/>
        </w:rPr>
        <w:t>,</w:t>
      </w:r>
      <w:r w:rsidR="002F2171" w:rsidRPr="007D1BC0">
        <w:rPr>
          <w:rFonts w:ascii="Times New Roman" w:hAnsi="Times New Roman"/>
          <w:sz w:val="22"/>
          <w:szCs w:val="22"/>
        </w:rPr>
        <w:t xml:space="preserve">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>
        <w:rPr>
          <w:rFonts w:ascii="Times New Roman" w:hAnsi="Times New Roman"/>
          <w:sz w:val="22"/>
          <w:szCs w:val="22"/>
        </w:rPr>
        <w:t>, утвержденный Решением Муниципального совета от 18.03.2020 года</w:t>
      </w:r>
      <w:r w:rsidR="002F2171" w:rsidRPr="007D1BC0">
        <w:rPr>
          <w:rFonts w:ascii="Times New Roman" w:hAnsi="Times New Roman"/>
          <w:sz w:val="22"/>
          <w:szCs w:val="22"/>
        </w:rPr>
        <w:t xml:space="preserve"> </w:t>
      </w:r>
      <w:r w:rsidR="0074494C">
        <w:rPr>
          <w:rFonts w:ascii="Times New Roman" w:hAnsi="Times New Roman"/>
          <w:sz w:val="22"/>
          <w:szCs w:val="22"/>
        </w:rPr>
        <w:t xml:space="preserve">№ 03 </w:t>
      </w:r>
      <w:r>
        <w:rPr>
          <w:rFonts w:ascii="Times New Roman" w:hAnsi="Times New Roman"/>
          <w:sz w:val="22"/>
          <w:szCs w:val="22"/>
        </w:rPr>
        <w:t xml:space="preserve">(далее </w:t>
      </w:r>
      <w:r w:rsidR="0074494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74494C">
        <w:rPr>
          <w:rFonts w:ascii="Times New Roman" w:hAnsi="Times New Roman"/>
          <w:sz w:val="22"/>
          <w:szCs w:val="22"/>
        </w:rPr>
        <w:t>Порядок):</w:t>
      </w:r>
    </w:p>
    <w:p w14:paraId="1FB4B79D" w14:textId="77777777" w:rsidR="0074494C" w:rsidRDefault="0074494C" w:rsidP="0074494C">
      <w:pPr>
        <w:pStyle w:val="a6"/>
        <w:numPr>
          <w:ilvl w:val="1"/>
          <w:numId w:val="27"/>
        </w:numPr>
        <w:ind w:right="-1"/>
        <w:rPr>
          <w:rFonts w:ascii="Times New Roman" w:hAnsi="Times New Roman"/>
        </w:rPr>
      </w:pPr>
      <w:r w:rsidRPr="0074494C">
        <w:rPr>
          <w:rFonts w:ascii="Times New Roman" w:hAnsi="Times New Roman"/>
        </w:rPr>
        <w:t>Наименование Порядка изложить в следующей редакции</w:t>
      </w:r>
      <w:r>
        <w:rPr>
          <w:rFonts w:ascii="Times New Roman" w:hAnsi="Times New Roman"/>
        </w:rPr>
        <w:t>:</w:t>
      </w:r>
    </w:p>
    <w:p w14:paraId="4C03715C" w14:textId="189CA3D3" w:rsidR="0074494C" w:rsidRPr="0074494C" w:rsidRDefault="0074494C" w:rsidP="0074494C">
      <w:pPr>
        <w:ind w:left="360" w:right="-1"/>
        <w:jc w:val="both"/>
        <w:rPr>
          <w:b/>
          <w:sz w:val="24"/>
          <w:szCs w:val="24"/>
        </w:rPr>
      </w:pPr>
      <w:r w:rsidRPr="0074494C">
        <w:t xml:space="preserve"> </w:t>
      </w:r>
      <w:r>
        <w:t>«</w:t>
      </w:r>
      <w:r w:rsidRPr="002F2171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</w:t>
      </w:r>
      <w:r w:rsidRPr="002F2171">
        <w:rPr>
          <w:b/>
          <w:sz w:val="24"/>
          <w:szCs w:val="24"/>
        </w:rPr>
        <w:t xml:space="preserve"> принятия решения о применении мер ответственности к депутату </w:t>
      </w:r>
      <w:r>
        <w:rPr>
          <w:b/>
          <w:sz w:val="24"/>
          <w:szCs w:val="24"/>
        </w:rPr>
        <w:t>М</w:t>
      </w:r>
      <w:r w:rsidRPr="002F2171">
        <w:rPr>
          <w:b/>
          <w:sz w:val="24"/>
          <w:szCs w:val="24"/>
        </w:rPr>
        <w:t xml:space="preserve">униципального совета, выборному должностному лицу местного самоуправления внутригородского </w:t>
      </w:r>
      <w:r>
        <w:rPr>
          <w:b/>
          <w:sz w:val="24"/>
          <w:szCs w:val="24"/>
        </w:rPr>
        <w:t>М</w:t>
      </w:r>
      <w:r w:rsidRPr="002F2171">
        <w:rPr>
          <w:b/>
          <w:sz w:val="24"/>
          <w:szCs w:val="24"/>
        </w:rPr>
        <w:t xml:space="preserve">униципального образования Санкт-Петербурга  </w:t>
      </w:r>
      <w:r>
        <w:rPr>
          <w:b/>
          <w:sz w:val="24"/>
          <w:szCs w:val="24"/>
        </w:rPr>
        <w:t>Муниципальный округ Озеро Долгое,</w:t>
      </w:r>
      <w:r w:rsidRPr="002F2171">
        <w:rPr>
          <w:b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</w:t>
      </w:r>
      <w:r w:rsidRPr="0074494C">
        <w:rPr>
          <w:b/>
          <w:sz w:val="24"/>
          <w:szCs w:val="24"/>
        </w:rPr>
        <w:t>сведений является несущественным»;</w:t>
      </w:r>
    </w:p>
    <w:p w14:paraId="4C458276" w14:textId="512EA2A5" w:rsidR="0074494C" w:rsidRPr="0074494C" w:rsidRDefault="0074494C" w:rsidP="0074494C">
      <w:pPr>
        <w:pStyle w:val="a6"/>
        <w:numPr>
          <w:ilvl w:val="1"/>
          <w:numId w:val="27"/>
        </w:numPr>
        <w:ind w:right="-1"/>
        <w:rPr>
          <w:rFonts w:ascii="Times New Roman" w:hAnsi="Times New Roman"/>
        </w:rPr>
      </w:pPr>
      <w:r w:rsidRPr="0074494C">
        <w:rPr>
          <w:rFonts w:ascii="Times New Roman" w:hAnsi="Times New Roman"/>
        </w:rPr>
        <w:t>В абзаце первом части первой пункта 9, в пункте 11, 17 Порядка, после слов «должностное лицо» дополнить словами «местного самоуправления» в соответствующих падежах;</w:t>
      </w:r>
    </w:p>
    <w:p w14:paraId="052284A3" w14:textId="787C1ACD" w:rsidR="0074494C" w:rsidRPr="0074494C" w:rsidRDefault="0074494C" w:rsidP="0074494C">
      <w:pPr>
        <w:pStyle w:val="a6"/>
        <w:numPr>
          <w:ilvl w:val="1"/>
          <w:numId w:val="27"/>
        </w:numPr>
        <w:ind w:right="-1"/>
        <w:rPr>
          <w:rFonts w:ascii="Times New Roman" w:hAnsi="Times New Roman"/>
        </w:rPr>
      </w:pPr>
      <w:r w:rsidRPr="0074494C">
        <w:rPr>
          <w:rFonts w:ascii="Times New Roman" w:hAnsi="Times New Roman"/>
        </w:rPr>
        <w:t>В пункте 12 Порядка нумерацию двух последних подпунктов считать соответственно 6) и 7);</w:t>
      </w:r>
    </w:p>
    <w:p w14:paraId="6AE4F62B" w14:textId="77777777" w:rsidR="00956E52" w:rsidRPr="0074494C" w:rsidRDefault="00956E52" w:rsidP="002F217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4494C">
        <w:rPr>
          <w:rFonts w:ascii="Times New Roman" w:hAnsi="Times New Roman"/>
          <w:sz w:val="24"/>
          <w:szCs w:val="24"/>
        </w:rPr>
        <w:t xml:space="preserve">Контроль за выполнением решения возложить на главу Муниципального образования </w:t>
      </w:r>
      <w:r w:rsidR="007906F6" w:rsidRPr="0074494C">
        <w:rPr>
          <w:rFonts w:ascii="Times New Roman" w:hAnsi="Times New Roman"/>
          <w:sz w:val="24"/>
          <w:szCs w:val="24"/>
        </w:rPr>
        <w:t>М</w:t>
      </w:r>
      <w:r w:rsidRPr="0074494C">
        <w:rPr>
          <w:rFonts w:ascii="Times New Roman" w:hAnsi="Times New Roman"/>
          <w:sz w:val="24"/>
          <w:szCs w:val="24"/>
        </w:rPr>
        <w:t>униципальный округ Озеро Долгое.</w:t>
      </w:r>
    </w:p>
    <w:p w14:paraId="6CC4ACD4" w14:textId="77777777" w:rsidR="00956E52" w:rsidRPr="0074494C" w:rsidRDefault="00956E52" w:rsidP="002F217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4494C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14:paraId="555BE1FE" w14:textId="7E726D3F" w:rsidR="001951D1" w:rsidRPr="008E059B" w:rsidRDefault="00956E52" w:rsidP="008E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94C">
        <w:rPr>
          <w:sz w:val="24"/>
          <w:szCs w:val="24"/>
        </w:rPr>
        <w:t xml:space="preserve"> </w:t>
      </w:r>
    </w:p>
    <w:p w14:paraId="1F5D6788" w14:textId="1737DE67"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14:paraId="722D7347" w14:textId="06D60E4A" w:rsidR="00A30C14" w:rsidRPr="002F2171" w:rsidRDefault="00956E52" w:rsidP="001951D1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</w:t>
      </w:r>
      <w:r w:rsidR="00B4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B3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8E059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47B3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A60CA">
        <w:rPr>
          <w:rFonts w:ascii="Times New Roman" w:hAnsi="Times New Roman" w:cs="Times New Roman"/>
          <w:bCs/>
          <w:sz w:val="24"/>
          <w:szCs w:val="24"/>
        </w:rPr>
        <w:t>Байдалаков В.В.</w:t>
      </w:r>
    </w:p>
    <w:sectPr w:rsidR="00A30C14" w:rsidRPr="002F2171" w:rsidSect="001951D1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987947"/>
    <w:multiLevelType w:val="multilevel"/>
    <w:tmpl w:val="8D8E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4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2D6516"/>
    <w:multiLevelType w:val="hybridMultilevel"/>
    <w:tmpl w:val="92C65B8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8" w15:restartNumberingAfterBreak="0">
    <w:nsid w:val="56636650"/>
    <w:multiLevelType w:val="hybridMultilevel"/>
    <w:tmpl w:val="74F69AF0"/>
    <w:lvl w:ilvl="0" w:tplc="08D067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0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5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F2D234D"/>
    <w:multiLevelType w:val="hybridMultilevel"/>
    <w:tmpl w:val="CF86D5D0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"/>
  </w:num>
  <w:num w:numId="5">
    <w:abstractNumId w:val="4"/>
  </w:num>
  <w:num w:numId="6">
    <w:abstractNumId w:val="9"/>
  </w:num>
  <w:num w:numId="7">
    <w:abstractNumId w:val="23"/>
  </w:num>
  <w:num w:numId="8">
    <w:abstractNumId w:val="13"/>
  </w:num>
  <w:num w:numId="9">
    <w:abstractNumId w:val="10"/>
  </w:num>
  <w:num w:numId="10">
    <w:abstractNumId w:val="7"/>
  </w:num>
  <w:num w:numId="11">
    <w:abstractNumId w:val="29"/>
  </w:num>
  <w:num w:numId="12">
    <w:abstractNumId w:val="24"/>
  </w:num>
  <w:num w:numId="13">
    <w:abstractNumId w:val="6"/>
  </w:num>
  <w:num w:numId="14">
    <w:abstractNumId w:val="1"/>
  </w:num>
  <w:num w:numId="15">
    <w:abstractNumId w:val="21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0"/>
  </w:num>
  <w:num w:numId="21">
    <w:abstractNumId w:val="5"/>
  </w:num>
  <w:num w:numId="22">
    <w:abstractNumId w:val="26"/>
  </w:num>
  <w:num w:numId="23">
    <w:abstractNumId w:val="8"/>
  </w:num>
  <w:num w:numId="24">
    <w:abstractNumId w:val="22"/>
  </w:num>
  <w:num w:numId="25">
    <w:abstractNumId w:val="14"/>
  </w:num>
  <w:num w:numId="26">
    <w:abstractNumId w:val="28"/>
  </w:num>
  <w:num w:numId="27">
    <w:abstractNumId w:val="12"/>
  </w:num>
  <w:num w:numId="28">
    <w:abstractNumId w:val="15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52"/>
    <w:rsid w:val="00002100"/>
    <w:rsid w:val="0005472E"/>
    <w:rsid w:val="000B5A12"/>
    <w:rsid w:val="000D1B0C"/>
    <w:rsid w:val="00116BA7"/>
    <w:rsid w:val="00187AC8"/>
    <w:rsid w:val="00191462"/>
    <w:rsid w:val="001951D1"/>
    <w:rsid w:val="001A60CA"/>
    <w:rsid w:val="002168A8"/>
    <w:rsid w:val="00277844"/>
    <w:rsid w:val="0028621C"/>
    <w:rsid w:val="002912D5"/>
    <w:rsid w:val="002C209D"/>
    <w:rsid w:val="002D276F"/>
    <w:rsid w:val="002E7B51"/>
    <w:rsid w:val="002F2171"/>
    <w:rsid w:val="00344525"/>
    <w:rsid w:val="003831FC"/>
    <w:rsid w:val="00396677"/>
    <w:rsid w:val="004028E7"/>
    <w:rsid w:val="0040336C"/>
    <w:rsid w:val="0041604F"/>
    <w:rsid w:val="004251A6"/>
    <w:rsid w:val="00454D73"/>
    <w:rsid w:val="00465CF0"/>
    <w:rsid w:val="00510CE9"/>
    <w:rsid w:val="00541A21"/>
    <w:rsid w:val="005447BE"/>
    <w:rsid w:val="00585237"/>
    <w:rsid w:val="0059172C"/>
    <w:rsid w:val="005B5FDC"/>
    <w:rsid w:val="005B7CCA"/>
    <w:rsid w:val="00696CB1"/>
    <w:rsid w:val="00697E06"/>
    <w:rsid w:val="006A05BE"/>
    <w:rsid w:val="006A1DF6"/>
    <w:rsid w:val="006F0AEF"/>
    <w:rsid w:val="00742E3E"/>
    <w:rsid w:val="0074494C"/>
    <w:rsid w:val="00771606"/>
    <w:rsid w:val="007906F6"/>
    <w:rsid w:val="007D1BC0"/>
    <w:rsid w:val="007F6E2C"/>
    <w:rsid w:val="00846E7B"/>
    <w:rsid w:val="00874643"/>
    <w:rsid w:val="0088399B"/>
    <w:rsid w:val="00890087"/>
    <w:rsid w:val="008D1CD8"/>
    <w:rsid w:val="008E059B"/>
    <w:rsid w:val="008F7F38"/>
    <w:rsid w:val="00934E1D"/>
    <w:rsid w:val="0093517A"/>
    <w:rsid w:val="00956E52"/>
    <w:rsid w:val="00990CB0"/>
    <w:rsid w:val="009A4EE9"/>
    <w:rsid w:val="00A108D6"/>
    <w:rsid w:val="00A17DE7"/>
    <w:rsid w:val="00A30C14"/>
    <w:rsid w:val="00A403A3"/>
    <w:rsid w:val="00A50091"/>
    <w:rsid w:val="00AD43A1"/>
    <w:rsid w:val="00B47B3E"/>
    <w:rsid w:val="00B63657"/>
    <w:rsid w:val="00B7283F"/>
    <w:rsid w:val="00B87383"/>
    <w:rsid w:val="00B933C6"/>
    <w:rsid w:val="00BA01A7"/>
    <w:rsid w:val="00C31A58"/>
    <w:rsid w:val="00C567D3"/>
    <w:rsid w:val="00C63BA3"/>
    <w:rsid w:val="00C717A4"/>
    <w:rsid w:val="00CD2AEC"/>
    <w:rsid w:val="00CE3B46"/>
    <w:rsid w:val="00D97350"/>
    <w:rsid w:val="00DB28DB"/>
    <w:rsid w:val="00DC1623"/>
    <w:rsid w:val="00E06C6B"/>
    <w:rsid w:val="00E32A68"/>
    <w:rsid w:val="00E803F4"/>
    <w:rsid w:val="00E863E6"/>
    <w:rsid w:val="00EA02E6"/>
    <w:rsid w:val="00ED5097"/>
    <w:rsid w:val="00F07C77"/>
    <w:rsid w:val="00F5429E"/>
    <w:rsid w:val="00F6303D"/>
    <w:rsid w:val="00F94506"/>
    <w:rsid w:val="00F97325"/>
    <w:rsid w:val="00FC3153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FB4D"/>
  <w15:docId w15:val="{D2EC7DA3-EF3E-431D-A423-6FC6E58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Владелец</cp:lastModifiedBy>
  <cp:revision>5</cp:revision>
  <cp:lastPrinted>2021-05-20T08:04:00Z</cp:lastPrinted>
  <dcterms:created xsi:type="dcterms:W3CDTF">2021-05-20T08:29:00Z</dcterms:created>
  <dcterms:modified xsi:type="dcterms:W3CDTF">2021-07-29T06:59:00Z</dcterms:modified>
</cp:coreProperties>
</file>