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A3AA" w14:textId="7C2FFAC0" w:rsidR="0097299A" w:rsidRDefault="0097299A" w:rsidP="0097299A">
      <w:pPr>
        <w:tabs>
          <w:tab w:val="left" w:pos="7155"/>
        </w:tabs>
        <w:spacing w:line="360" w:lineRule="auto"/>
        <w:jc w:val="center"/>
      </w:pPr>
      <w:r w:rsidRPr="00F12B95">
        <w:rPr>
          <w:noProof/>
        </w:rPr>
        <w:drawing>
          <wp:inline distT="0" distB="0" distL="0" distR="0" wp14:anchorId="2B37C783" wp14:editId="4000DD20">
            <wp:extent cx="609600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C77A4" w14:textId="77777777" w:rsidR="0097299A" w:rsidRPr="00F463A1" w:rsidRDefault="0097299A" w:rsidP="0097299A">
      <w:pPr>
        <w:ind w:firstLine="240"/>
        <w:jc w:val="center"/>
        <w:rPr>
          <w:b/>
          <w:color w:val="000000"/>
        </w:rPr>
      </w:pPr>
      <w:r w:rsidRPr="00F463A1">
        <w:rPr>
          <w:b/>
          <w:color w:val="000000"/>
        </w:rPr>
        <w:t>МЕСТНАЯ АДМИНИСТРАЦИЯ</w:t>
      </w:r>
    </w:p>
    <w:p w14:paraId="6B76A1F9" w14:textId="77777777" w:rsidR="0097299A" w:rsidRPr="00966D7E" w:rsidRDefault="0097299A" w:rsidP="0097299A">
      <w:pPr>
        <w:ind w:firstLine="240"/>
        <w:jc w:val="center"/>
        <w:rPr>
          <w:b/>
          <w:color w:val="000000"/>
        </w:rPr>
      </w:pPr>
      <w:r>
        <w:rPr>
          <w:b/>
          <w:color w:val="000000"/>
        </w:rPr>
        <w:t xml:space="preserve">ВНУТРИГОРОДСКОГО </w:t>
      </w:r>
      <w:r w:rsidRPr="00966D7E">
        <w:rPr>
          <w:b/>
          <w:color w:val="000000"/>
        </w:rPr>
        <w:t>МУНИЦИПАЛЬНО</w:t>
      </w:r>
      <w:r>
        <w:rPr>
          <w:b/>
          <w:color w:val="000000"/>
        </w:rPr>
        <w:t>ГО</w:t>
      </w:r>
      <w:r w:rsidRPr="00966D7E">
        <w:rPr>
          <w:b/>
          <w:color w:val="000000"/>
        </w:rPr>
        <w:t xml:space="preserve"> ОБРАЗОВАНИ</w:t>
      </w:r>
      <w:r>
        <w:rPr>
          <w:b/>
          <w:color w:val="000000"/>
        </w:rPr>
        <w:t>Я</w:t>
      </w:r>
      <w:r w:rsidRPr="00966D7E">
        <w:rPr>
          <w:b/>
          <w:color w:val="000000"/>
        </w:rPr>
        <w:t xml:space="preserve"> </w:t>
      </w:r>
    </w:p>
    <w:p w14:paraId="4130ADAA" w14:textId="77777777" w:rsidR="0097299A" w:rsidRPr="00F463A1" w:rsidRDefault="0097299A" w:rsidP="0097299A">
      <w:pPr>
        <w:ind w:firstLine="240"/>
        <w:jc w:val="center"/>
        <w:rPr>
          <w:b/>
          <w:color w:val="000000"/>
        </w:rPr>
      </w:pPr>
      <w:r>
        <w:rPr>
          <w:b/>
          <w:color w:val="000000"/>
        </w:rPr>
        <w:t xml:space="preserve">ГОРОДА ФЕДЕРАЛЬНОГО ЗНАЧЕНИЯ </w:t>
      </w:r>
      <w:r w:rsidRPr="00966D7E">
        <w:rPr>
          <w:b/>
          <w:color w:val="000000"/>
        </w:rPr>
        <w:t>САНКТ-ПЕТЕРБУРГА</w:t>
      </w:r>
    </w:p>
    <w:p w14:paraId="0383354B" w14:textId="77777777" w:rsidR="0097299A" w:rsidRPr="00F463A1" w:rsidRDefault="0097299A" w:rsidP="0097299A">
      <w:pPr>
        <w:ind w:firstLine="240"/>
        <w:jc w:val="center"/>
        <w:rPr>
          <w:b/>
          <w:color w:val="000000"/>
        </w:rPr>
      </w:pPr>
      <w:r w:rsidRPr="00F463A1">
        <w:rPr>
          <w:b/>
          <w:color w:val="000000"/>
        </w:rPr>
        <w:t>МУНИЦИПАЛЬНЫЙ ОКРУГ ОЗЕРО ДОЛГОЕ</w:t>
      </w:r>
    </w:p>
    <w:p w14:paraId="5BA02C40" w14:textId="77777777" w:rsidR="0097299A" w:rsidRPr="00C6044F" w:rsidRDefault="0097299A" w:rsidP="0097299A">
      <w:pPr>
        <w:ind w:firstLine="240"/>
        <w:rPr>
          <w:color w:val="000000"/>
          <w:sz w:val="20"/>
        </w:rPr>
      </w:pPr>
      <w:r w:rsidRPr="00A51B08">
        <w:rPr>
          <w:color w:val="000000"/>
          <w:sz w:val="20"/>
        </w:rPr>
        <w:t xml:space="preserve">                                                                  </w:t>
      </w:r>
    </w:p>
    <w:p w14:paraId="2ACE8152" w14:textId="79D98E4B" w:rsidR="0097299A" w:rsidRDefault="0097299A" w:rsidP="0097299A">
      <w:pPr>
        <w:ind w:firstLine="240"/>
        <w:jc w:val="center"/>
        <w:rPr>
          <w:b/>
          <w:color w:val="000000"/>
          <w:sz w:val="32"/>
        </w:rPr>
      </w:pPr>
      <w:r w:rsidRPr="00F463A1">
        <w:rPr>
          <w:b/>
          <w:color w:val="000000"/>
          <w:sz w:val="32"/>
        </w:rPr>
        <w:t>ПОСТАНОВЛЕНИЕ</w:t>
      </w:r>
    </w:p>
    <w:p w14:paraId="2A34D4F3" w14:textId="77777777" w:rsidR="00362DF3" w:rsidRPr="00C6044F" w:rsidRDefault="00362DF3" w:rsidP="0097299A">
      <w:pPr>
        <w:ind w:firstLine="240"/>
        <w:jc w:val="center"/>
        <w:rPr>
          <w:color w:val="000000"/>
          <w:sz w:val="32"/>
        </w:rPr>
      </w:pPr>
    </w:p>
    <w:p w14:paraId="2D4AB094" w14:textId="3987C4E4" w:rsidR="00733946" w:rsidRDefault="008B645C" w:rsidP="004E145D">
      <w:pPr>
        <w:tabs>
          <w:tab w:val="left" w:pos="567"/>
        </w:tabs>
        <w:ind w:right="850"/>
        <w:rPr>
          <w:bCs/>
        </w:rPr>
      </w:pPr>
      <w:r w:rsidRPr="008B645C">
        <w:rPr>
          <w:b/>
          <w:bCs/>
          <w:sz w:val="40"/>
          <w:szCs w:val="40"/>
        </w:rPr>
        <w:t xml:space="preserve"> </w:t>
      </w:r>
      <w:r w:rsidR="005D3388">
        <w:rPr>
          <w:bCs/>
        </w:rPr>
        <w:t>«</w:t>
      </w:r>
      <w:r w:rsidR="004E145D">
        <w:rPr>
          <w:bCs/>
        </w:rPr>
        <w:t>23</w:t>
      </w:r>
      <w:r w:rsidR="005D3388">
        <w:rPr>
          <w:bCs/>
        </w:rPr>
        <w:t>»</w:t>
      </w:r>
      <w:r w:rsidR="0060511B">
        <w:rPr>
          <w:bCs/>
        </w:rPr>
        <w:t xml:space="preserve"> </w:t>
      </w:r>
      <w:r w:rsidR="004E145D">
        <w:rPr>
          <w:bCs/>
        </w:rPr>
        <w:t>ноября 2021</w:t>
      </w:r>
      <w:r w:rsidR="00EB0396" w:rsidRPr="005D3388">
        <w:rPr>
          <w:bCs/>
        </w:rPr>
        <w:t xml:space="preserve"> года</w:t>
      </w:r>
      <w:r w:rsidR="001B3D70" w:rsidRPr="005D3388">
        <w:rPr>
          <w:bCs/>
        </w:rPr>
        <w:t xml:space="preserve">                                                              </w:t>
      </w:r>
      <w:r w:rsidR="00EE61CC">
        <w:rPr>
          <w:bCs/>
        </w:rPr>
        <w:t xml:space="preserve">   </w:t>
      </w:r>
      <w:r w:rsidR="001B3D70" w:rsidRPr="005D3388">
        <w:rPr>
          <w:bCs/>
        </w:rPr>
        <w:t xml:space="preserve">     </w:t>
      </w:r>
      <w:r w:rsidR="00526387">
        <w:rPr>
          <w:bCs/>
        </w:rPr>
        <w:t xml:space="preserve"> </w:t>
      </w:r>
      <w:r w:rsidR="00362DF3">
        <w:rPr>
          <w:bCs/>
        </w:rPr>
        <w:t xml:space="preserve">     </w:t>
      </w:r>
      <w:r w:rsidR="00526387">
        <w:rPr>
          <w:bCs/>
        </w:rPr>
        <w:t xml:space="preserve">    </w:t>
      </w:r>
      <w:r w:rsidR="001B3D70" w:rsidRPr="005D3388">
        <w:rPr>
          <w:bCs/>
        </w:rPr>
        <w:t xml:space="preserve">   № 01-05/</w:t>
      </w:r>
      <w:r w:rsidR="004E145D">
        <w:rPr>
          <w:bCs/>
        </w:rPr>
        <w:t>17</w:t>
      </w:r>
    </w:p>
    <w:p w14:paraId="154E7D6D" w14:textId="68330FD1" w:rsidR="004E145D" w:rsidRDefault="004E145D" w:rsidP="004E145D">
      <w:pPr>
        <w:tabs>
          <w:tab w:val="left" w:pos="567"/>
        </w:tabs>
        <w:ind w:right="850"/>
        <w:rPr>
          <w:b/>
          <w:bCs/>
          <w:sz w:val="20"/>
          <w:szCs w:val="20"/>
        </w:rPr>
      </w:pPr>
    </w:p>
    <w:p w14:paraId="09F2B8D8" w14:textId="77777777" w:rsidR="004E145D" w:rsidRDefault="004E145D" w:rsidP="004E145D">
      <w:pPr>
        <w:tabs>
          <w:tab w:val="left" w:pos="567"/>
        </w:tabs>
        <w:ind w:right="850"/>
        <w:rPr>
          <w:b/>
          <w:bCs/>
          <w:sz w:val="20"/>
          <w:szCs w:val="20"/>
        </w:rPr>
      </w:pPr>
    </w:p>
    <w:p w14:paraId="54995BA0" w14:textId="0D65B890" w:rsidR="0097299A" w:rsidRPr="0097299A" w:rsidRDefault="0081647B" w:rsidP="0081647B">
      <w:pPr>
        <w:jc w:val="center"/>
        <w:rPr>
          <w:b/>
          <w:bCs/>
          <w:sz w:val="20"/>
          <w:szCs w:val="20"/>
        </w:rPr>
      </w:pPr>
      <w:r w:rsidRPr="0097299A">
        <w:rPr>
          <w:b/>
          <w:bCs/>
          <w:sz w:val="20"/>
          <w:szCs w:val="20"/>
        </w:rPr>
        <w:t>О</w:t>
      </w:r>
      <w:r w:rsidR="00DA63A1" w:rsidRPr="0097299A">
        <w:rPr>
          <w:b/>
          <w:bCs/>
          <w:sz w:val="20"/>
          <w:szCs w:val="20"/>
        </w:rPr>
        <w:t>б утверждении Порядка разработки, реализации и оценки эффективности</w:t>
      </w:r>
    </w:p>
    <w:p w14:paraId="7A30DBBE" w14:textId="77777777" w:rsidR="0097299A" w:rsidRPr="0097299A" w:rsidRDefault="00DA63A1" w:rsidP="0081647B">
      <w:pPr>
        <w:jc w:val="center"/>
        <w:rPr>
          <w:b/>
          <w:bCs/>
          <w:sz w:val="20"/>
          <w:szCs w:val="20"/>
        </w:rPr>
      </w:pPr>
      <w:r w:rsidRPr="0097299A">
        <w:rPr>
          <w:b/>
          <w:bCs/>
          <w:sz w:val="20"/>
          <w:szCs w:val="20"/>
        </w:rPr>
        <w:t xml:space="preserve"> муниципальных программ </w:t>
      </w:r>
      <w:r w:rsidR="0097299A" w:rsidRPr="0097299A">
        <w:rPr>
          <w:b/>
          <w:bCs/>
          <w:color w:val="000000"/>
          <w:sz w:val="20"/>
          <w:szCs w:val="20"/>
        </w:rPr>
        <w:t>внутригородского м</w:t>
      </w:r>
      <w:r w:rsidR="0097299A" w:rsidRPr="0097299A">
        <w:rPr>
          <w:b/>
          <w:bCs/>
          <w:sz w:val="20"/>
          <w:szCs w:val="20"/>
        </w:rPr>
        <w:t xml:space="preserve">униципального образования </w:t>
      </w:r>
    </w:p>
    <w:p w14:paraId="243ECB02" w14:textId="1A5CEE5B" w:rsidR="0081647B" w:rsidRPr="0097299A" w:rsidRDefault="0097299A" w:rsidP="0081647B">
      <w:pPr>
        <w:jc w:val="center"/>
        <w:rPr>
          <w:b/>
          <w:bCs/>
          <w:sz w:val="20"/>
          <w:szCs w:val="20"/>
        </w:rPr>
      </w:pPr>
      <w:r w:rsidRPr="0097299A">
        <w:rPr>
          <w:b/>
          <w:bCs/>
          <w:sz w:val="20"/>
          <w:szCs w:val="20"/>
        </w:rPr>
        <w:t>города федерального значения Санкт-Петербурга</w:t>
      </w:r>
      <w:r w:rsidRPr="0097299A">
        <w:rPr>
          <w:b/>
          <w:bCs/>
          <w:sz w:val="20"/>
          <w:szCs w:val="20"/>
        </w:rPr>
        <w:t xml:space="preserve"> </w:t>
      </w:r>
      <w:r w:rsidR="0081647B" w:rsidRPr="0097299A">
        <w:rPr>
          <w:b/>
          <w:bCs/>
          <w:sz w:val="20"/>
          <w:szCs w:val="20"/>
        </w:rPr>
        <w:t>Муниципальный округ Озеро Долгое</w:t>
      </w:r>
    </w:p>
    <w:p w14:paraId="17FECEDD" w14:textId="77777777" w:rsidR="008C3137" w:rsidRDefault="008C3137" w:rsidP="0081647B">
      <w:pPr>
        <w:tabs>
          <w:tab w:val="left" w:pos="567"/>
          <w:tab w:val="left" w:pos="9214"/>
        </w:tabs>
        <w:ind w:right="850"/>
        <w:jc w:val="both"/>
        <w:rPr>
          <w:bCs/>
        </w:rPr>
      </w:pPr>
    </w:p>
    <w:p w14:paraId="06334153" w14:textId="77777777" w:rsidR="0097299A" w:rsidRDefault="0097299A" w:rsidP="0081647B">
      <w:pPr>
        <w:tabs>
          <w:tab w:val="left" w:pos="567"/>
          <w:tab w:val="left" w:pos="9214"/>
        </w:tabs>
        <w:ind w:right="850"/>
        <w:jc w:val="both"/>
        <w:rPr>
          <w:bCs/>
        </w:rPr>
      </w:pPr>
    </w:p>
    <w:p w14:paraId="2552C489" w14:textId="3F6AFB30" w:rsidR="00DA63A1" w:rsidRDefault="0081647B" w:rsidP="00362DF3">
      <w:pPr>
        <w:tabs>
          <w:tab w:val="left" w:pos="567"/>
          <w:tab w:val="left" w:pos="9214"/>
        </w:tabs>
        <w:ind w:firstLine="567"/>
        <w:jc w:val="both"/>
        <w:rPr>
          <w:bCs/>
        </w:rPr>
      </w:pPr>
      <w:r>
        <w:rPr>
          <w:bCs/>
        </w:rPr>
        <w:t xml:space="preserve"> </w:t>
      </w:r>
      <w:r w:rsidR="00DA63A1">
        <w:rPr>
          <w:bCs/>
        </w:rPr>
        <w:t xml:space="preserve">В соответствии со ст. 179 Бюджетного кодекса РФ, </w:t>
      </w:r>
    </w:p>
    <w:p w14:paraId="734A83D9" w14:textId="77777777" w:rsidR="00DA63A1" w:rsidRDefault="00DA63A1" w:rsidP="00362DF3">
      <w:pPr>
        <w:tabs>
          <w:tab w:val="left" w:pos="567"/>
          <w:tab w:val="left" w:pos="9214"/>
        </w:tabs>
        <w:ind w:firstLine="567"/>
        <w:jc w:val="both"/>
        <w:rPr>
          <w:bCs/>
        </w:rPr>
      </w:pPr>
    </w:p>
    <w:p w14:paraId="0CB111FF" w14:textId="77777777" w:rsidR="0081647B" w:rsidRPr="00EB0396" w:rsidRDefault="0081647B" w:rsidP="00362DF3">
      <w:pPr>
        <w:tabs>
          <w:tab w:val="left" w:pos="567"/>
          <w:tab w:val="left" w:pos="9214"/>
        </w:tabs>
        <w:ind w:firstLine="567"/>
        <w:jc w:val="both"/>
      </w:pPr>
      <w:r>
        <w:rPr>
          <w:bCs/>
        </w:rPr>
        <w:t xml:space="preserve">Местная </w:t>
      </w:r>
      <w:proofErr w:type="gramStart"/>
      <w:r>
        <w:rPr>
          <w:bCs/>
        </w:rPr>
        <w:t xml:space="preserve">администрация </w:t>
      </w:r>
      <w:r w:rsidRPr="00EB0396">
        <w:rPr>
          <w:bCs/>
        </w:rPr>
        <w:t xml:space="preserve"> </w:t>
      </w:r>
      <w:r w:rsidRPr="00EB0396">
        <w:t>ПОСТАНОВЛЯ</w:t>
      </w:r>
      <w:r>
        <w:t>ЕТ</w:t>
      </w:r>
      <w:proofErr w:type="gramEnd"/>
      <w:r>
        <w:t>:</w:t>
      </w:r>
    </w:p>
    <w:p w14:paraId="000C285A" w14:textId="77777777" w:rsidR="0081647B" w:rsidRPr="00EB0396" w:rsidRDefault="0081647B" w:rsidP="00362DF3">
      <w:pPr>
        <w:tabs>
          <w:tab w:val="left" w:pos="567"/>
          <w:tab w:val="left" w:pos="9214"/>
        </w:tabs>
        <w:ind w:firstLine="567"/>
        <w:jc w:val="both"/>
      </w:pPr>
    </w:p>
    <w:p w14:paraId="6D74A776" w14:textId="7E67F0A3" w:rsidR="00DA63A1" w:rsidRPr="00AD7FB5" w:rsidRDefault="008C3137" w:rsidP="00362DF3">
      <w:pPr>
        <w:pStyle w:val="a8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7FB5">
        <w:rPr>
          <w:rFonts w:ascii="Times New Roman" w:hAnsi="Times New Roman"/>
          <w:sz w:val="24"/>
          <w:szCs w:val="24"/>
        </w:rPr>
        <w:t xml:space="preserve">Утвердить Порядок </w:t>
      </w:r>
      <w:r w:rsidR="00DA63A1" w:rsidRPr="00AD7FB5">
        <w:rPr>
          <w:rFonts w:ascii="Times New Roman" w:hAnsi="Times New Roman"/>
          <w:color w:val="000000"/>
          <w:sz w:val="24"/>
          <w:szCs w:val="24"/>
        </w:rPr>
        <w:t>разработки</w:t>
      </w:r>
      <w:r w:rsidRPr="00AD7FB5">
        <w:rPr>
          <w:rFonts w:ascii="Times New Roman" w:hAnsi="Times New Roman"/>
          <w:color w:val="000000"/>
          <w:sz w:val="24"/>
          <w:szCs w:val="24"/>
        </w:rPr>
        <w:t>, реализации и оценки эффективности</w:t>
      </w:r>
      <w:r w:rsidR="00DA63A1" w:rsidRPr="00AD7F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299A">
        <w:rPr>
          <w:rFonts w:ascii="Times New Roman" w:hAnsi="Times New Roman"/>
          <w:color w:val="000000"/>
          <w:sz w:val="24"/>
          <w:szCs w:val="24"/>
        </w:rPr>
        <w:t>м</w:t>
      </w:r>
      <w:r w:rsidR="00DA63A1" w:rsidRPr="00AD7FB5">
        <w:rPr>
          <w:rFonts w:ascii="Times New Roman" w:hAnsi="Times New Roman"/>
          <w:color w:val="000000"/>
          <w:sz w:val="24"/>
          <w:szCs w:val="24"/>
        </w:rPr>
        <w:t>униципальных программ</w:t>
      </w:r>
      <w:r w:rsidRPr="00AD7F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299A">
        <w:rPr>
          <w:rFonts w:ascii="Times New Roman" w:hAnsi="Times New Roman"/>
          <w:color w:val="000000"/>
          <w:sz w:val="24"/>
          <w:szCs w:val="24"/>
        </w:rPr>
        <w:t>внутригородского м</w:t>
      </w:r>
      <w:r w:rsidRPr="00AD7FB5">
        <w:rPr>
          <w:rFonts w:ascii="Times New Roman" w:hAnsi="Times New Roman"/>
          <w:bCs/>
          <w:sz w:val="24"/>
          <w:szCs w:val="24"/>
        </w:rPr>
        <w:t xml:space="preserve">униципального образования </w:t>
      </w:r>
      <w:r w:rsidR="0097299A">
        <w:rPr>
          <w:rFonts w:ascii="Times New Roman" w:hAnsi="Times New Roman"/>
          <w:bCs/>
          <w:sz w:val="24"/>
          <w:szCs w:val="24"/>
        </w:rPr>
        <w:t xml:space="preserve">города федерального значения Санкт-Петербурга </w:t>
      </w:r>
      <w:r w:rsidRPr="00AD7FB5">
        <w:rPr>
          <w:rFonts w:ascii="Times New Roman" w:hAnsi="Times New Roman"/>
          <w:bCs/>
          <w:sz w:val="24"/>
          <w:szCs w:val="24"/>
        </w:rPr>
        <w:t xml:space="preserve">Муниципальный округ Озеро Долгое </w:t>
      </w:r>
      <w:r w:rsidR="00DA63A1" w:rsidRPr="00AD7FB5">
        <w:rPr>
          <w:rFonts w:ascii="Times New Roman" w:hAnsi="Times New Roman"/>
          <w:color w:val="000000"/>
          <w:sz w:val="24"/>
          <w:szCs w:val="24"/>
        </w:rPr>
        <w:t>согласно приложению</w:t>
      </w:r>
      <w:r w:rsidR="00AC0D71" w:rsidRPr="00AD7FB5">
        <w:rPr>
          <w:rFonts w:ascii="Times New Roman" w:hAnsi="Times New Roman"/>
          <w:color w:val="000000"/>
          <w:sz w:val="24"/>
          <w:szCs w:val="24"/>
        </w:rPr>
        <w:t xml:space="preserve"> к настоящему постановлению</w:t>
      </w:r>
      <w:r w:rsidR="00DA63A1" w:rsidRPr="00AD7FB5">
        <w:rPr>
          <w:rFonts w:ascii="Times New Roman" w:hAnsi="Times New Roman"/>
          <w:color w:val="000000"/>
          <w:sz w:val="24"/>
          <w:szCs w:val="24"/>
        </w:rPr>
        <w:t>.</w:t>
      </w:r>
    </w:p>
    <w:p w14:paraId="35B4EA1A" w14:textId="016BDA7A" w:rsidR="00AD7FB5" w:rsidRPr="00AD7FB5" w:rsidRDefault="00AD7FB5" w:rsidP="00362DF3">
      <w:pPr>
        <w:pStyle w:val="a8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7FB5">
        <w:rPr>
          <w:rFonts w:ascii="Times New Roman" w:hAnsi="Times New Roman"/>
          <w:color w:val="000000"/>
          <w:sz w:val="24"/>
          <w:szCs w:val="24"/>
        </w:rPr>
        <w:t xml:space="preserve">Постановление МА МО </w:t>
      </w:r>
      <w:proofErr w:type="spellStart"/>
      <w:r w:rsidRPr="00AD7FB5">
        <w:rPr>
          <w:rFonts w:ascii="Times New Roman" w:hAnsi="Times New Roman"/>
          <w:color w:val="000000"/>
          <w:sz w:val="24"/>
          <w:szCs w:val="24"/>
        </w:rPr>
        <w:t>МО</w:t>
      </w:r>
      <w:proofErr w:type="spellEnd"/>
      <w:r w:rsidRPr="00AD7FB5">
        <w:rPr>
          <w:rFonts w:ascii="Times New Roman" w:hAnsi="Times New Roman"/>
          <w:color w:val="000000"/>
          <w:sz w:val="24"/>
          <w:szCs w:val="24"/>
        </w:rPr>
        <w:t xml:space="preserve"> Озеро Долгое от 04.12.20218г.  № 01—05/22 признать утратившим силу.</w:t>
      </w:r>
    </w:p>
    <w:p w14:paraId="2F493E80" w14:textId="4ED1A6D5" w:rsidR="00574CA6" w:rsidRPr="00AD7FB5" w:rsidRDefault="00AD7FB5" w:rsidP="00362DF3">
      <w:pPr>
        <w:pStyle w:val="a8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7FB5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574CA6" w:rsidRPr="00AD7FB5">
        <w:rPr>
          <w:rFonts w:ascii="Times New Roman" w:hAnsi="Times New Roman"/>
          <w:bCs/>
          <w:sz w:val="24"/>
          <w:szCs w:val="24"/>
        </w:rPr>
        <w:t>остановление вступает в силу с момента</w:t>
      </w:r>
      <w:r w:rsidRPr="00AD7FB5">
        <w:rPr>
          <w:rFonts w:ascii="Times New Roman" w:hAnsi="Times New Roman"/>
          <w:bCs/>
          <w:sz w:val="24"/>
          <w:szCs w:val="24"/>
        </w:rPr>
        <w:t xml:space="preserve"> принятия и подлежит</w:t>
      </w:r>
      <w:r w:rsidR="00574CA6" w:rsidRPr="00AD7FB5">
        <w:rPr>
          <w:rFonts w:ascii="Times New Roman" w:hAnsi="Times New Roman"/>
          <w:bCs/>
          <w:sz w:val="24"/>
          <w:szCs w:val="24"/>
        </w:rPr>
        <w:t xml:space="preserve"> официально</w:t>
      </w:r>
      <w:r w:rsidRPr="00AD7FB5">
        <w:rPr>
          <w:rFonts w:ascii="Times New Roman" w:hAnsi="Times New Roman"/>
          <w:bCs/>
          <w:sz w:val="24"/>
          <w:szCs w:val="24"/>
        </w:rPr>
        <w:t>му</w:t>
      </w:r>
      <w:r w:rsidR="00574CA6" w:rsidRPr="00AD7FB5">
        <w:rPr>
          <w:rFonts w:ascii="Times New Roman" w:hAnsi="Times New Roman"/>
          <w:bCs/>
          <w:sz w:val="24"/>
          <w:szCs w:val="24"/>
        </w:rPr>
        <w:t xml:space="preserve"> опубликовани</w:t>
      </w:r>
      <w:r w:rsidRPr="00AD7FB5">
        <w:rPr>
          <w:rFonts w:ascii="Times New Roman" w:hAnsi="Times New Roman"/>
          <w:bCs/>
          <w:sz w:val="24"/>
          <w:szCs w:val="24"/>
        </w:rPr>
        <w:t>ю</w:t>
      </w:r>
      <w:r w:rsidR="00574CA6" w:rsidRPr="00AD7FB5">
        <w:rPr>
          <w:rFonts w:ascii="Times New Roman" w:hAnsi="Times New Roman"/>
          <w:bCs/>
          <w:sz w:val="24"/>
          <w:szCs w:val="24"/>
        </w:rPr>
        <w:t>.</w:t>
      </w:r>
    </w:p>
    <w:p w14:paraId="27EF7384" w14:textId="77777777" w:rsidR="00776A6F" w:rsidRPr="00AD7FB5" w:rsidRDefault="00776A6F" w:rsidP="00362DF3">
      <w:pPr>
        <w:tabs>
          <w:tab w:val="left" w:pos="567"/>
          <w:tab w:val="left" w:pos="9214"/>
        </w:tabs>
        <w:ind w:firstLine="567"/>
        <w:jc w:val="both"/>
      </w:pPr>
    </w:p>
    <w:p w14:paraId="282F5F94" w14:textId="77777777" w:rsidR="00776A6F" w:rsidRDefault="00776A6F" w:rsidP="00997AC5">
      <w:pPr>
        <w:tabs>
          <w:tab w:val="left" w:pos="567"/>
          <w:tab w:val="left" w:pos="9214"/>
        </w:tabs>
        <w:ind w:right="850"/>
        <w:jc w:val="both"/>
      </w:pPr>
    </w:p>
    <w:p w14:paraId="3C727553" w14:textId="77777777" w:rsidR="00776A6F" w:rsidRDefault="00776A6F" w:rsidP="00997AC5">
      <w:pPr>
        <w:tabs>
          <w:tab w:val="left" w:pos="567"/>
          <w:tab w:val="left" w:pos="9214"/>
        </w:tabs>
        <w:ind w:right="850"/>
        <w:jc w:val="both"/>
      </w:pPr>
    </w:p>
    <w:p w14:paraId="0E0BD2B6" w14:textId="77777777" w:rsidR="00776A6F" w:rsidRDefault="00776A6F" w:rsidP="00997AC5">
      <w:pPr>
        <w:tabs>
          <w:tab w:val="left" w:pos="567"/>
          <w:tab w:val="left" w:pos="9214"/>
        </w:tabs>
        <w:ind w:right="850"/>
        <w:jc w:val="both"/>
      </w:pPr>
    </w:p>
    <w:p w14:paraId="769F569F" w14:textId="77777777" w:rsidR="00776A6F" w:rsidRDefault="00776A6F" w:rsidP="00997AC5">
      <w:pPr>
        <w:tabs>
          <w:tab w:val="left" w:pos="567"/>
          <w:tab w:val="left" w:pos="9214"/>
        </w:tabs>
        <w:ind w:right="850"/>
        <w:jc w:val="both"/>
      </w:pPr>
    </w:p>
    <w:p w14:paraId="59CB0F0A" w14:textId="77777777" w:rsidR="00776A6F" w:rsidRDefault="00776A6F" w:rsidP="00997AC5">
      <w:pPr>
        <w:tabs>
          <w:tab w:val="left" w:pos="567"/>
          <w:tab w:val="left" w:pos="9214"/>
        </w:tabs>
        <w:ind w:right="850"/>
        <w:jc w:val="both"/>
      </w:pPr>
    </w:p>
    <w:p w14:paraId="5E0CE772" w14:textId="77777777" w:rsidR="00776A6F" w:rsidRDefault="00776A6F" w:rsidP="00997AC5">
      <w:pPr>
        <w:tabs>
          <w:tab w:val="left" w:pos="567"/>
          <w:tab w:val="left" w:pos="9214"/>
        </w:tabs>
        <w:ind w:right="850"/>
        <w:jc w:val="both"/>
      </w:pPr>
    </w:p>
    <w:p w14:paraId="242FDC52" w14:textId="77777777" w:rsidR="00362DF3" w:rsidRDefault="00B52DA3" w:rsidP="00362DF3">
      <w:pPr>
        <w:tabs>
          <w:tab w:val="left" w:pos="0"/>
          <w:tab w:val="left" w:pos="9922"/>
        </w:tabs>
      </w:pPr>
      <w:r>
        <w:t>Г</w:t>
      </w:r>
      <w:r w:rsidR="00997AC5">
        <w:t>лав</w:t>
      </w:r>
      <w:r>
        <w:t>а</w:t>
      </w:r>
      <w:r w:rsidR="00574CA6">
        <w:t xml:space="preserve"> М</w:t>
      </w:r>
      <w:r w:rsidR="00997AC5">
        <w:t>естной администрации</w:t>
      </w:r>
    </w:p>
    <w:p w14:paraId="0E0C7521" w14:textId="49BFAC24" w:rsidR="00362DF3" w:rsidRDefault="00362DF3" w:rsidP="00362DF3">
      <w:pPr>
        <w:tabs>
          <w:tab w:val="left" w:pos="0"/>
          <w:tab w:val="left" w:pos="9922"/>
        </w:tabs>
      </w:pPr>
      <w:r>
        <w:t>внутригородского муниципального образования</w:t>
      </w:r>
    </w:p>
    <w:p w14:paraId="7BDE3913" w14:textId="593BCAE0" w:rsidR="00362DF3" w:rsidRDefault="00362DF3" w:rsidP="00362DF3">
      <w:pPr>
        <w:tabs>
          <w:tab w:val="left" w:pos="0"/>
          <w:tab w:val="left" w:pos="9922"/>
        </w:tabs>
      </w:pPr>
      <w:r>
        <w:t xml:space="preserve">города федерального значения Санкт-Петербурга </w:t>
      </w:r>
    </w:p>
    <w:p w14:paraId="1F225585" w14:textId="181DC949" w:rsidR="00997AC5" w:rsidRDefault="00362DF3" w:rsidP="00362DF3">
      <w:pPr>
        <w:tabs>
          <w:tab w:val="left" w:pos="0"/>
          <w:tab w:val="left" w:pos="9922"/>
        </w:tabs>
      </w:pPr>
      <w:r>
        <w:t>Муниципальный округ Озеро</w:t>
      </w:r>
      <w:r w:rsidR="00997AC5">
        <w:t xml:space="preserve"> Долгое                     </w:t>
      </w:r>
      <w:r>
        <w:t xml:space="preserve">                                   </w:t>
      </w:r>
      <w:r w:rsidR="00997AC5">
        <w:t xml:space="preserve">           </w:t>
      </w:r>
      <w:proofErr w:type="spellStart"/>
      <w:r w:rsidR="00B52DA3">
        <w:t>С.Н.Ходырева</w:t>
      </w:r>
      <w:proofErr w:type="spellEnd"/>
    </w:p>
    <w:p w14:paraId="03378AF7" w14:textId="77777777" w:rsidR="00776A6F" w:rsidRDefault="00776A6F" w:rsidP="00B52DA3">
      <w:pPr>
        <w:tabs>
          <w:tab w:val="left" w:pos="567"/>
          <w:tab w:val="left" w:pos="9214"/>
        </w:tabs>
        <w:jc w:val="right"/>
      </w:pPr>
    </w:p>
    <w:p w14:paraId="04DAC953" w14:textId="77777777" w:rsidR="00776A6F" w:rsidRDefault="00776A6F" w:rsidP="00B52DA3">
      <w:pPr>
        <w:tabs>
          <w:tab w:val="left" w:pos="567"/>
          <w:tab w:val="left" w:pos="9214"/>
        </w:tabs>
        <w:jc w:val="right"/>
      </w:pPr>
    </w:p>
    <w:p w14:paraId="586A3358" w14:textId="77777777" w:rsidR="00776A6F" w:rsidRDefault="00776A6F" w:rsidP="00B52DA3">
      <w:pPr>
        <w:tabs>
          <w:tab w:val="left" w:pos="567"/>
          <w:tab w:val="left" w:pos="9214"/>
        </w:tabs>
        <w:jc w:val="right"/>
      </w:pPr>
    </w:p>
    <w:p w14:paraId="7D409EA8" w14:textId="77777777" w:rsidR="00776A6F" w:rsidRDefault="00776A6F" w:rsidP="00B52DA3">
      <w:pPr>
        <w:tabs>
          <w:tab w:val="left" w:pos="567"/>
          <w:tab w:val="left" w:pos="9214"/>
        </w:tabs>
        <w:jc w:val="right"/>
      </w:pPr>
    </w:p>
    <w:p w14:paraId="331392EF" w14:textId="77777777" w:rsidR="00776A6F" w:rsidRDefault="00776A6F" w:rsidP="00B52DA3">
      <w:pPr>
        <w:tabs>
          <w:tab w:val="left" w:pos="567"/>
          <w:tab w:val="left" w:pos="9214"/>
        </w:tabs>
        <w:jc w:val="right"/>
      </w:pPr>
    </w:p>
    <w:p w14:paraId="10F8B710" w14:textId="77777777" w:rsidR="00776A6F" w:rsidRDefault="00776A6F" w:rsidP="00B52DA3">
      <w:pPr>
        <w:tabs>
          <w:tab w:val="left" w:pos="567"/>
          <w:tab w:val="left" w:pos="9214"/>
        </w:tabs>
        <w:jc w:val="right"/>
      </w:pPr>
    </w:p>
    <w:p w14:paraId="3093AB4B" w14:textId="77777777" w:rsidR="00776A6F" w:rsidRDefault="00776A6F" w:rsidP="00B52DA3">
      <w:pPr>
        <w:tabs>
          <w:tab w:val="left" w:pos="567"/>
          <w:tab w:val="left" w:pos="9214"/>
        </w:tabs>
        <w:jc w:val="right"/>
      </w:pPr>
    </w:p>
    <w:p w14:paraId="2C1F24DA" w14:textId="77777777" w:rsidR="00776A6F" w:rsidRDefault="00776A6F" w:rsidP="00B52DA3">
      <w:pPr>
        <w:tabs>
          <w:tab w:val="left" w:pos="567"/>
          <w:tab w:val="left" w:pos="9214"/>
        </w:tabs>
        <w:jc w:val="right"/>
      </w:pPr>
    </w:p>
    <w:p w14:paraId="41D59969" w14:textId="0D043774" w:rsidR="00776A6F" w:rsidRDefault="00776A6F" w:rsidP="00B52DA3">
      <w:pPr>
        <w:tabs>
          <w:tab w:val="left" w:pos="567"/>
          <w:tab w:val="left" w:pos="9214"/>
        </w:tabs>
        <w:jc w:val="right"/>
      </w:pPr>
    </w:p>
    <w:p w14:paraId="75D00AEC" w14:textId="77777777" w:rsidR="005570C0" w:rsidRDefault="005570C0" w:rsidP="00B52DA3">
      <w:pPr>
        <w:tabs>
          <w:tab w:val="left" w:pos="567"/>
          <w:tab w:val="left" w:pos="9214"/>
        </w:tabs>
        <w:jc w:val="right"/>
      </w:pPr>
    </w:p>
    <w:p w14:paraId="3A6B1F4C" w14:textId="77777777" w:rsidR="00776A6F" w:rsidRDefault="00776A6F" w:rsidP="00B52DA3">
      <w:pPr>
        <w:tabs>
          <w:tab w:val="left" w:pos="567"/>
          <w:tab w:val="left" w:pos="9214"/>
        </w:tabs>
        <w:jc w:val="right"/>
      </w:pPr>
    </w:p>
    <w:p w14:paraId="3801B4A7" w14:textId="3D632C94" w:rsidR="00B52DA3" w:rsidRPr="00B833D6" w:rsidRDefault="00B52DA3" w:rsidP="00B52DA3">
      <w:pPr>
        <w:tabs>
          <w:tab w:val="left" w:pos="567"/>
          <w:tab w:val="left" w:pos="9214"/>
        </w:tabs>
        <w:jc w:val="right"/>
      </w:pPr>
      <w:r w:rsidRPr="00B833D6">
        <w:lastRenderedPageBreak/>
        <w:t>Приложение</w:t>
      </w:r>
    </w:p>
    <w:p w14:paraId="347C2EEE" w14:textId="77777777" w:rsidR="00B52DA3" w:rsidRPr="00B833D6" w:rsidRDefault="00B52DA3" w:rsidP="00B52DA3">
      <w:pPr>
        <w:tabs>
          <w:tab w:val="left" w:pos="567"/>
          <w:tab w:val="left" w:pos="9214"/>
        </w:tabs>
        <w:jc w:val="right"/>
      </w:pPr>
      <w:r w:rsidRPr="00B833D6">
        <w:t xml:space="preserve"> к Постановлению МА МО </w:t>
      </w:r>
      <w:proofErr w:type="spellStart"/>
      <w:r w:rsidRPr="00B833D6">
        <w:t>МО</w:t>
      </w:r>
      <w:proofErr w:type="spellEnd"/>
      <w:r w:rsidRPr="00B833D6">
        <w:t xml:space="preserve"> Озеро</w:t>
      </w:r>
      <w:r w:rsidR="00776A6F" w:rsidRPr="00B833D6">
        <w:t xml:space="preserve"> </w:t>
      </w:r>
      <w:r w:rsidRPr="00B833D6">
        <w:t xml:space="preserve">Долгое </w:t>
      </w:r>
    </w:p>
    <w:p w14:paraId="1B212626" w14:textId="17183DD1" w:rsidR="00B52DA3" w:rsidRPr="00B833D6" w:rsidRDefault="00B52DA3" w:rsidP="00B52DA3">
      <w:pPr>
        <w:tabs>
          <w:tab w:val="left" w:pos="567"/>
          <w:tab w:val="left" w:pos="9214"/>
        </w:tabs>
        <w:jc w:val="right"/>
      </w:pPr>
      <w:r w:rsidRPr="00B833D6">
        <w:t xml:space="preserve">от </w:t>
      </w:r>
      <w:r w:rsidR="00AD7FB5">
        <w:t>23.11.2021</w:t>
      </w:r>
      <w:r w:rsidRPr="00B833D6">
        <w:t xml:space="preserve"> № 01-05/</w:t>
      </w:r>
      <w:r w:rsidR="00AD7FB5">
        <w:t>17</w:t>
      </w:r>
    </w:p>
    <w:p w14:paraId="61C1306E" w14:textId="77777777" w:rsidR="00D75F9F" w:rsidRPr="00B833D6" w:rsidRDefault="00D75F9F" w:rsidP="00B52DA3">
      <w:pPr>
        <w:tabs>
          <w:tab w:val="left" w:pos="567"/>
          <w:tab w:val="left" w:pos="9214"/>
        </w:tabs>
        <w:jc w:val="right"/>
      </w:pPr>
    </w:p>
    <w:p w14:paraId="228D4548" w14:textId="77777777" w:rsidR="00DD75D5" w:rsidRPr="00DD75D5" w:rsidRDefault="00D75F9F" w:rsidP="0016471B">
      <w:pPr>
        <w:jc w:val="center"/>
        <w:rPr>
          <w:b/>
        </w:rPr>
      </w:pPr>
      <w:r w:rsidRPr="00B833D6">
        <w:rPr>
          <w:b/>
        </w:rPr>
        <w:t>Порядок</w:t>
      </w:r>
      <w:r w:rsidRPr="00B833D6">
        <w:rPr>
          <w:b/>
        </w:rPr>
        <w:br/>
      </w:r>
      <w:r w:rsidR="0016471B" w:rsidRPr="00DD75D5">
        <w:rPr>
          <w:b/>
        </w:rPr>
        <w:t xml:space="preserve"> </w:t>
      </w:r>
      <w:r w:rsidR="0016471B" w:rsidRPr="00DD75D5">
        <w:rPr>
          <w:b/>
          <w:color w:val="000000"/>
        </w:rPr>
        <w:t xml:space="preserve">разработки, реализации и оценки эффективности муниципальных программ </w:t>
      </w:r>
      <w:r w:rsidR="00DD75D5" w:rsidRPr="00DD75D5">
        <w:rPr>
          <w:b/>
          <w:color w:val="000000"/>
        </w:rPr>
        <w:t>внутригородского м</w:t>
      </w:r>
      <w:r w:rsidR="00DD75D5" w:rsidRPr="00DD75D5">
        <w:rPr>
          <w:b/>
        </w:rPr>
        <w:t>униципального образования города федерального значения</w:t>
      </w:r>
    </w:p>
    <w:p w14:paraId="4B6BE7BE" w14:textId="13EDBD8B" w:rsidR="00D75F9F" w:rsidRPr="00DD75D5" w:rsidRDefault="00DD75D5" w:rsidP="0016471B">
      <w:pPr>
        <w:jc w:val="center"/>
        <w:rPr>
          <w:b/>
        </w:rPr>
      </w:pPr>
      <w:r w:rsidRPr="00DD75D5">
        <w:rPr>
          <w:b/>
        </w:rPr>
        <w:t xml:space="preserve"> Санкт-Петербурга</w:t>
      </w:r>
      <w:r w:rsidRPr="00DD75D5">
        <w:rPr>
          <w:b/>
        </w:rPr>
        <w:t xml:space="preserve"> </w:t>
      </w:r>
      <w:r w:rsidR="0016471B" w:rsidRPr="00DD75D5">
        <w:rPr>
          <w:b/>
        </w:rPr>
        <w:t>Муниципальный округ Озеро Дол</w:t>
      </w:r>
      <w:r w:rsidR="00376AF6" w:rsidRPr="00DD75D5">
        <w:rPr>
          <w:b/>
        </w:rPr>
        <w:t>гое</w:t>
      </w:r>
    </w:p>
    <w:p w14:paraId="05A64090" w14:textId="77777777" w:rsidR="00376AF6" w:rsidRPr="00B833D6" w:rsidRDefault="00376AF6" w:rsidP="0016471B">
      <w:pPr>
        <w:jc w:val="center"/>
        <w:rPr>
          <w:b/>
        </w:rPr>
      </w:pPr>
    </w:p>
    <w:p w14:paraId="5607944D" w14:textId="77777777" w:rsidR="00D75F9F" w:rsidRPr="00B833D6" w:rsidRDefault="00D75F9F" w:rsidP="005824C2">
      <w:pPr>
        <w:pStyle w:val="1"/>
        <w:spacing w:before="0" w:after="0"/>
        <w:ind w:firstLine="709"/>
        <w:rPr>
          <w:rFonts w:ascii="Times New Roman" w:hAnsi="Times New Roman"/>
        </w:rPr>
      </w:pPr>
      <w:bookmarkStart w:id="0" w:name="sub_1100"/>
      <w:r w:rsidRPr="00B833D6">
        <w:rPr>
          <w:rFonts w:ascii="Times New Roman" w:hAnsi="Times New Roman"/>
        </w:rPr>
        <w:t>I. Общие положения</w:t>
      </w:r>
    </w:p>
    <w:p w14:paraId="7BD12C74" w14:textId="56449D75" w:rsidR="00D75F9F" w:rsidRPr="00B833D6" w:rsidRDefault="00A5428B" w:rsidP="005824C2">
      <w:pPr>
        <w:ind w:firstLine="709"/>
        <w:jc w:val="both"/>
      </w:pPr>
      <w:bookmarkStart w:id="1" w:name="sub_1001"/>
      <w:bookmarkEnd w:id="0"/>
      <w:r w:rsidRPr="00B833D6">
        <w:t>1.</w:t>
      </w:r>
      <w:r w:rsidR="00D75F9F" w:rsidRPr="00B833D6">
        <w:t xml:space="preserve">1. Настоящий Порядок определяет процедуры принятия решения о разработке муниципальных программ, правила разработки, реализации и оценки эффективности муниципальных программ </w:t>
      </w:r>
      <w:r w:rsidR="00DD75D5">
        <w:rPr>
          <w:color w:val="000000"/>
        </w:rPr>
        <w:t>внутригородского м</w:t>
      </w:r>
      <w:r w:rsidR="00DD75D5" w:rsidRPr="00AD7FB5">
        <w:rPr>
          <w:bCs/>
        </w:rPr>
        <w:t xml:space="preserve">униципального образования </w:t>
      </w:r>
      <w:r w:rsidR="00DD75D5">
        <w:rPr>
          <w:bCs/>
        </w:rPr>
        <w:t>города федерального значения Санкт-Петербурга</w:t>
      </w:r>
      <w:r w:rsidR="00DD75D5" w:rsidRPr="00B833D6">
        <w:t xml:space="preserve"> </w:t>
      </w:r>
      <w:r w:rsidR="00BA75B9" w:rsidRPr="00B833D6">
        <w:t>Муниципальный округ Озеро Долгое</w:t>
      </w:r>
      <w:r w:rsidR="00D75F9F" w:rsidRPr="00B833D6">
        <w:t>, а также контроля за ходом их исполнения</w:t>
      </w:r>
      <w:r w:rsidR="00BA75B9" w:rsidRPr="00B833D6">
        <w:t xml:space="preserve"> (далее- Порядок)</w:t>
      </w:r>
      <w:r w:rsidR="00D75F9F" w:rsidRPr="00B833D6">
        <w:t xml:space="preserve">. </w:t>
      </w:r>
    </w:p>
    <w:p w14:paraId="22A36038" w14:textId="77777777" w:rsidR="00BA75B9" w:rsidRPr="00B833D6" w:rsidRDefault="00A65739" w:rsidP="005824C2">
      <w:pPr>
        <w:ind w:firstLine="709"/>
        <w:jc w:val="both"/>
      </w:pPr>
      <w:r w:rsidRPr="00B833D6">
        <w:t>1.</w:t>
      </w:r>
      <w:r w:rsidR="00BA75B9" w:rsidRPr="00B833D6">
        <w:t>2. Основные понятия, используемые в настоящем Порядке</w:t>
      </w:r>
      <w:r w:rsidR="00F65BED" w:rsidRPr="00B833D6">
        <w:t>:</w:t>
      </w:r>
    </w:p>
    <w:p w14:paraId="70AF0468" w14:textId="77777777" w:rsidR="00D75F9F" w:rsidRPr="00B833D6" w:rsidRDefault="00A65739" w:rsidP="005824C2">
      <w:pPr>
        <w:ind w:firstLine="709"/>
        <w:jc w:val="both"/>
      </w:pPr>
      <w:r w:rsidRPr="00B833D6">
        <w:t>1.</w:t>
      </w:r>
      <w:r w:rsidR="00F65BED" w:rsidRPr="00B833D6">
        <w:t>2.1.</w:t>
      </w:r>
      <w:bookmarkStart w:id="2" w:name="sub_1002"/>
      <w:bookmarkEnd w:id="1"/>
      <w:r w:rsidR="00D75F9F" w:rsidRPr="00B833D6">
        <w:t xml:space="preserve"> </w:t>
      </w:r>
      <w:r w:rsidR="00D75F9F" w:rsidRPr="00B833D6">
        <w:rPr>
          <w:b/>
        </w:rPr>
        <w:t>Муниципальн</w:t>
      </w:r>
      <w:r w:rsidR="00F65BED" w:rsidRPr="00B833D6">
        <w:rPr>
          <w:b/>
        </w:rPr>
        <w:t xml:space="preserve">ая </w:t>
      </w:r>
      <w:r w:rsidR="00D75F9F" w:rsidRPr="00B833D6">
        <w:rPr>
          <w:b/>
        </w:rPr>
        <w:t>программ</w:t>
      </w:r>
      <w:r w:rsidR="00F65BED" w:rsidRPr="00B833D6">
        <w:rPr>
          <w:b/>
        </w:rPr>
        <w:t>а</w:t>
      </w:r>
      <w:r w:rsidR="00F65BED" w:rsidRPr="00B833D6">
        <w:t xml:space="preserve"> МО </w:t>
      </w:r>
      <w:proofErr w:type="spellStart"/>
      <w:r w:rsidR="00F65BED" w:rsidRPr="00B833D6">
        <w:t>МО</w:t>
      </w:r>
      <w:proofErr w:type="spellEnd"/>
      <w:r w:rsidR="00F65BED" w:rsidRPr="00B833D6">
        <w:t xml:space="preserve"> Озеро Долгое</w:t>
      </w:r>
      <w:proofErr w:type="gramStart"/>
      <w:r w:rsidR="00F65BED" w:rsidRPr="00B833D6">
        <w:t>-</w:t>
      </w:r>
      <w:r w:rsidR="00067525" w:rsidRPr="00B833D6">
        <w:t xml:space="preserve"> </w:t>
      </w:r>
      <w:r w:rsidR="00F65BED" w:rsidRPr="00B833D6">
        <w:t>это</w:t>
      </w:r>
      <w:proofErr w:type="gramEnd"/>
      <w:r w:rsidR="00F65BED" w:rsidRPr="00B833D6">
        <w:t xml:space="preserve"> документ муниципального стратегического планирования, представляющий собой комплекс в</w:t>
      </w:r>
      <w:r w:rsidR="00D75F9F" w:rsidRPr="00B833D6">
        <w:t>заимоувязанных по задачам, срокам осуществления и ресурсам</w:t>
      </w:r>
      <w:r w:rsidR="00F65BED" w:rsidRPr="00B833D6">
        <w:t xml:space="preserve"> мероприятий</w:t>
      </w:r>
      <w:r w:rsidR="00D75F9F" w:rsidRPr="00B833D6">
        <w:t>, направленных на достижение приоритетов и целей социально-экономического развития муниципального образования.</w:t>
      </w:r>
    </w:p>
    <w:p w14:paraId="0548EF3D" w14:textId="77777777" w:rsidR="00F65BED" w:rsidRPr="00B833D6" w:rsidRDefault="00A65739" w:rsidP="005824C2">
      <w:pPr>
        <w:ind w:firstLine="709"/>
        <w:jc w:val="both"/>
      </w:pPr>
      <w:r w:rsidRPr="00B833D6">
        <w:t>1.</w:t>
      </w:r>
      <w:r w:rsidR="00F65BED" w:rsidRPr="00B833D6">
        <w:t xml:space="preserve">2.2. </w:t>
      </w:r>
      <w:r w:rsidR="00F65BED" w:rsidRPr="00B833D6">
        <w:rPr>
          <w:b/>
        </w:rPr>
        <w:t>Подпрограмма</w:t>
      </w:r>
      <w:r w:rsidR="00F65BED" w:rsidRPr="00B833D6">
        <w:t xml:space="preserve"> муниципальной программы (далее- подпрограмма)- комплекс взаимоувязанных по срокам и финансовым ресурсам мероприятий, нацеленных на решение конкретных задач в рамках муниципальной программы.</w:t>
      </w:r>
    </w:p>
    <w:p w14:paraId="5A0EA889" w14:textId="77777777" w:rsidR="002B222C" w:rsidRPr="00B833D6" w:rsidRDefault="00A65739" w:rsidP="005824C2">
      <w:pPr>
        <w:ind w:firstLine="709"/>
        <w:jc w:val="both"/>
      </w:pPr>
      <w:r w:rsidRPr="00B833D6">
        <w:t>1.</w:t>
      </w:r>
      <w:r w:rsidR="002B222C" w:rsidRPr="00B833D6">
        <w:t xml:space="preserve">2.3. </w:t>
      </w:r>
      <w:r w:rsidR="002B222C" w:rsidRPr="00B833D6">
        <w:rPr>
          <w:b/>
        </w:rPr>
        <w:t>Заказчик</w:t>
      </w:r>
      <w:r w:rsidR="002B222C" w:rsidRPr="00B833D6">
        <w:t xml:space="preserve"> </w:t>
      </w:r>
      <w:r w:rsidR="004E3C3F" w:rsidRPr="00B833D6">
        <w:t xml:space="preserve">муниципальной </w:t>
      </w:r>
      <w:r w:rsidR="002B222C" w:rsidRPr="00B833D6">
        <w:t>программы</w:t>
      </w:r>
      <w:r w:rsidR="004E3C3F" w:rsidRPr="00B833D6">
        <w:t>- исполнительно- распорядительный орган муниципального образования- Местная администрация Муниципального образования Муниципальный округ Озеро Долгое.</w:t>
      </w:r>
    </w:p>
    <w:p w14:paraId="7F648481" w14:textId="77777777" w:rsidR="004E3C3F" w:rsidRPr="00B833D6" w:rsidRDefault="00A65739" w:rsidP="005824C2">
      <w:pPr>
        <w:ind w:firstLine="709"/>
        <w:jc w:val="both"/>
      </w:pPr>
      <w:r w:rsidRPr="00B833D6">
        <w:t>1.</w:t>
      </w:r>
      <w:r w:rsidR="004E3C3F" w:rsidRPr="00B833D6">
        <w:t xml:space="preserve">2.4. </w:t>
      </w:r>
      <w:r w:rsidR="004E3C3F" w:rsidRPr="00B833D6">
        <w:rPr>
          <w:b/>
        </w:rPr>
        <w:t>Исполнитель</w:t>
      </w:r>
      <w:r w:rsidR="004E3C3F" w:rsidRPr="00B833D6">
        <w:t xml:space="preserve"> муниципальной программы- структурное подразделение (должностное лицо) Местной администрации, являющееся ответственным за разработку, реализацию муниципальной программы</w:t>
      </w:r>
      <w:r w:rsidR="008E259E" w:rsidRPr="00B833D6">
        <w:t>.</w:t>
      </w:r>
    </w:p>
    <w:p w14:paraId="4E3C48EA" w14:textId="77777777" w:rsidR="008E259E" w:rsidRPr="00B833D6" w:rsidRDefault="00A65739" w:rsidP="005824C2">
      <w:pPr>
        <w:ind w:firstLine="709"/>
        <w:jc w:val="both"/>
        <w:rPr>
          <w:rStyle w:val="af2"/>
          <w:b w:val="0"/>
          <w:sz w:val="24"/>
          <w:szCs w:val="24"/>
        </w:rPr>
      </w:pPr>
      <w:r w:rsidRPr="00B833D6">
        <w:rPr>
          <w:rStyle w:val="af2"/>
          <w:b w:val="0"/>
          <w:sz w:val="24"/>
          <w:szCs w:val="24"/>
        </w:rPr>
        <w:t>1.</w:t>
      </w:r>
      <w:r w:rsidR="004E3C3F" w:rsidRPr="00B833D6">
        <w:rPr>
          <w:rStyle w:val="af2"/>
          <w:b w:val="0"/>
          <w:sz w:val="24"/>
          <w:szCs w:val="24"/>
        </w:rPr>
        <w:t xml:space="preserve">2.5. </w:t>
      </w:r>
      <w:r w:rsidR="004E3C3F" w:rsidRPr="00B833D6">
        <w:rPr>
          <w:rStyle w:val="af2"/>
          <w:sz w:val="24"/>
          <w:szCs w:val="24"/>
        </w:rPr>
        <w:t>Основные параметры</w:t>
      </w:r>
      <w:r w:rsidR="004E3C3F" w:rsidRPr="00B833D6">
        <w:rPr>
          <w:rStyle w:val="af2"/>
          <w:b w:val="0"/>
          <w:sz w:val="24"/>
          <w:szCs w:val="24"/>
        </w:rPr>
        <w:t xml:space="preserve"> муниципальной программы (подпрограммы) – цели, задачи, показатели (индикаторы), конечные (ожидаемые) результаты реализации муниципальной программы (подпрограммы), сроки их достижения, объем ресурсов, необходимых для достижения целей муниципальной программы (подпрограммы)</w:t>
      </w:r>
      <w:r w:rsidR="008E259E" w:rsidRPr="00B833D6">
        <w:rPr>
          <w:rStyle w:val="af2"/>
          <w:b w:val="0"/>
          <w:sz w:val="24"/>
          <w:szCs w:val="24"/>
        </w:rPr>
        <w:t>.</w:t>
      </w:r>
    </w:p>
    <w:p w14:paraId="79C6232E" w14:textId="5C913D7D" w:rsidR="008E259E" w:rsidRPr="00B833D6" w:rsidRDefault="00A65739" w:rsidP="005824C2">
      <w:pPr>
        <w:ind w:firstLine="709"/>
        <w:jc w:val="both"/>
        <w:rPr>
          <w:rStyle w:val="af2"/>
          <w:b w:val="0"/>
          <w:sz w:val="24"/>
          <w:szCs w:val="24"/>
        </w:rPr>
      </w:pPr>
      <w:r w:rsidRPr="00B833D6">
        <w:rPr>
          <w:rStyle w:val="af2"/>
          <w:b w:val="0"/>
          <w:sz w:val="24"/>
          <w:szCs w:val="24"/>
        </w:rPr>
        <w:t>1.</w:t>
      </w:r>
      <w:r w:rsidR="008E259E" w:rsidRPr="00B833D6">
        <w:rPr>
          <w:rStyle w:val="af2"/>
          <w:b w:val="0"/>
          <w:sz w:val="24"/>
          <w:szCs w:val="24"/>
        </w:rPr>
        <w:t xml:space="preserve">2.6. </w:t>
      </w:r>
      <w:r w:rsidR="008E259E" w:rsidRPr="00B833D6">
        <w:rPr>
          <w:rStyle w:val="af2"/>
          <w:sz w:val="24"/>
          <w:szCs w:val="24"/>
        </w:rPr>
        <w:t>Цель</w:t>
      </w:r>
      <w:r w:rsidR="008E259E" w:rsidRPr="00B833D6">
        <w:rPr>
          <w:rStyle w:val="af2"/>
          <w:b w:val="0"/>
          <w:sz w:val="24"/>
          <w:szCs w:val="24"/>
        </w:rPr>
        <w:t xml:space="preserve"> муниципальной программы – прогнозируемое состояние в соответствующей сфере социально-экономического развития муниципального образования, планируемое к достижению посредством реализации совокупности взаимосвязанных мероприятий за период реализации муниципальной программы.</w:t>
      </w:r>
    </w:p>
    <w:p w14:paraId="41408450" w14:textId="77777777" w:rsidR="008E259E" w:rsidRPr="00B833D6" w:rsidRDefault="00A65739" w:rsidP="005824C2">
      <w:pPr>
        <w:ind w:firstLine="709"/>
        <w:jc w:val="both"/>
      </w:pPr>
      <w:r w:rsidRPr="00B833D6">
        <w:rPr>
          <w:rStyle w:val="af2"/>
          <w:b w:val="0"/>
          <w:sz w:val="24"/>
          <w:szCs w:val="24"/>
        </w:rPr>
        <w:t>1.</w:t>
      </w:r>
      <w:r w:rsidR="008E259E" w:rsidRPr="00B833D6">
        <w:rPr>
          <w:rStyle w:val="af2"/>
          <w:b w:val="0"/>
          <w:sz w:val="24"/>
          <w:szCs w:val="24"/>
        </w:rPr>
        <w:t xml:space="preserve">2.7. </w:t>
      </w:r>
      <w:r w:rsidR="008E259E" w:rsidRPr="00B833D6">
        <w:rPr>
          <w:rStyle w:val="af2"/>
          <w:sz w:val="24"/>
          <w:szCs w:val="24"/>
        </w:rPr>
        <w:t>Задача</w:t>
      </w:r>
      <w:r w:rsidR="008E259E" w:rsidRPr="00B833D6">
        <w:t xml:space="preserve"> - планируемый результат выполнения совокупности взаимоувязанных основных мероприятий, направленных на достижение цели реализации муниципальной программы (подпрограммы);</w:t>
      </w:r>
    </w:p>
    <w:p w14:paraId="6320BA6A" w14:textId="77777777" w:rsidR="008E259E" w:rsidRPr="00B833D6" w:rsidRDefault="00A65739" w:rsidP="005824C2">
      <w:pPr>
        <w:ind w:firstLine="709"/>
        <w:jc w:val="both"/>
        <w:rPr>
          <w:rStyle w:val="af2"/>
          <w:b w:val="0"/>
          <w:sz w:val="24"/>
          <w:szCs w:val="24"/>
        </w:rPr>
      </w:pPr>
      <w:r w:rsidRPr="00B833D6">
        <w:rPr>
          <w:rStyle w:val="af2"/>
          <w:b w:val="0"/>
          <w:sz w:val="24"/>
          <w:szCs w:val="24"/>
        </w:rPr>
        <w:t>1.</w:t>
      </w:r>
      <w:r w:rsidR="0081682E" w:rsidRPr="00B833D6">
        <w:rPr>
          <w:rStyle w:val="af2"/>
          <w:b w:val="0"/>
          <w:sz w:val="24"/>
          <w:szCs w:val="24"/>
        </w:rPr>
        <w:t xml:space="preserve">2.8. </w:t>
      </w:r>
      <w:r w:rsidR="0081682E" w:rsidRPr="00B833D6">
        <w:rPr>
          <w:rStyle w:val="af2"/>
          <w:sz w:val="24"/>
          <w:szCs w:val="24"/>
        </w:rPr>
        <w:t>О</w:t>
      </w:r>
      <w:r w:rsidR="008E259E" w:rsidRPr="00B833D6">
        <w:rPr>
          <w:rStyle w:val="af2"/>
          <w:sz w:val="24"/>
          <w:szCs w:val="24"/>
        </w:rPr>
        <w:t>сновное мероприятие</w:t>
      </w:r>
      <w:r w:rsidR="008E259E" w:rsidRPr="00B833D6">
        <w:rPr>
          <w:rStyle w:val="af2"/>
          <w:b w:val="0"/>
          <w:sz w:val="24"/>
          <w:szCs w:val="24"/>
        </w:rPr>
        <w:t xml:space="preserve"> (мероприятие) </w:t>
      </w:r>
      <w:r w:rsidR="0081682E" w:rsidRPr="00B833D6">
        <w:rPr>
          <w:rStyle w:val="af2"/>
          <w:b w:val="0"/>
          <w:sz w:val="24"/>
          <w:szCs w:val="24"/>
        </w:rPr>
        <w:t>–</w:t>
      </w:r>
      <w:r w:rsidR="008E259E" w:rsidRPr="00B833D6">
        <w:rPr>
          <w:rStyle w:val="af2"/>
          <w:b w:val="0"/>
          <w:sz w:val="24"/>
          <w:szCs w:val="24"/>
        </w:rPr>
        <w:t xml:space="preserve"> </w:t>
      </w:r>
      <w:r w:rsidR="0081682E" w:rsidRPr="00B833D6">
        <w:rPr>
          <w:rStyle w:val="af2"/>
          <w:b w:val="0"/>
          <w:sz w:val="24"/>
          <w:szCs w:val="24"/>
        </w:rPr>
        <w:t>отдельное мероприятие программы (подпрограммы), представляющее собой совокупность взаимосвязанных действий, направленных на решение соответствующей задачи программы.</w:t>
      </w:r>
    </w:p>
    <w:p w14:paraId="799C6E0A" w14:textId="77777777" w:rsidR="002277E7" w:rsidRPr="00B833D6" w:rsidRDefault="00A65739" w:rsidP="005824C2">
      <w:pPr>
        <w:ind w:firstLine="709"/>
        <w:jc w:val="both"/>
      </w:pPr>
      <w:r w:rsidRPr="00B833D6">
        <w:rPr>
          <w:rStyle w:val="af2"/>
          <w:b w:val="0"/>
          <w:bCs w:val="0"/>
          <w:sz w:val="24"/>
          <w:szCs w:val="24"/>
        </w:rPr>
        <w:t>1.</w:t>
      </w:r>
      <w:r w:rsidR="0081682E" w:rsidRPr="00B833D6">
        <w:rPr>
          <w:rStyle w:val="af2"/>
          <w:b w:val="0"/>
          <w:bCs w:val="0"/>
          <w:sz w:val="24"/>
          <w:szCs w:val="24"/>
        </w:rPr>
        <w:t xml:space="preserve">2.9. </w:t>
      </w:r>
      <w:r w:rsidR="0081682E" w:rsidRPr="00B833D6">
        <w:rPr>
          <w:rStyle w:val="af2"/>
          <w:bCs w:val="0"/>
          <w:sz w:val="24"/>
          <w:szCs w:val="24"/>
        </w:rPr>
        <w:t xml:space="preserve">Ожидаемый </w:t>
      </w:r>
      <w:r w:rsidR="008E259E" w:rsidRPr="00B833D6">
        <w:t xml:space="preserve">конечный результат </w:t>
      </w:r>
      <w:r w:rsidR="002277E7" w:rsidRPr="00B833D6">
        <w:t>–</w:t>
      </w:r>
      <w:r w:rsidR="008E259E" w:rsidRPr="00B833D6">
        <w:t xml:space="preserve"> </w:t>
      </w:r>
      <w:r w:rsidR="002277E7" w:rsidRPr="00B833D6">
        <w:t>характеризуемое количественными и (или) качественными показателями состояние (изменение состояния) социально-экономического развития, других общественно значимых интересов и потребностей по итогам реализации программы.</w:t>
      </w:r>
    </w:p>
    <w:p w14:paraId="0136674E" w14:textId="77777777" w:rsidR="002277E7" w:rsidRPr="00B833D6" w:rsidRDefault="00A65739" w:rsidP="005824C2">
      <w:pPr>
        <w:ind w:firstLine="709"/>
        <w:jc w:val="both"/>
      </w:pPr>
      <w:r w:rsidRPr="00B833D6">
        <w:t>1.</w:t>
      </w:r>
      <w:r w:rsidR="002277E7" w:rsidRPr="00B833D6">
        <w:t xml:space="preserve">2.10. </w:t>
      </w:r>
      <w:r w:rsidR="002277E7" w:rsidRPr="00B833D6">
        <w:rPr>
          <w:b/>
        </w:rPr>
        <w:t>Целевой показатель (индикатор)</w:t>
      </w:r>
      <w:r w:rsidR="002277E7" w:rsidRPr="00B833D6">
        <w:t xml:space="preserve"> - количественно и (или) качественно выраженная характеристика реализации мероприятий программы запланированных результатов; </w:t>
      </w:r>
    </w:p>
    <w:p w14:paraId="1F25BD95" w14:textId="77777777" w:rsidR="0081682E" w:rsidRPr="00B833D6" w:rsidRDefault="00A65739" w:rsidP="005824C2">
      <w:pPr>
        <w:ind w:firstLine="709"/>
        <w:jc w:val="both"/>
      </w:pPr>
      <w:r w:rsidRPr="00B833D6">
        <w:t>1.</w:t>
      </w:r>
      <w:r w:rsidR="00074411" w:rsidRPr="00B833D6">
        <w:t xml:space="preserve">2.11. </w:t>
      </w:r>
      <w:r w:rsidR="00074411" w:rsidRPr="00B833D6">
        <w:rPr>
          <w:b/>
        </w:rPr>
        <w:t>Э</w:t>
      </w:r>
      <w:r w:rsidR="0081682E" w:rsidRPr="00B833D6">
        <w:rPr>
          <w:b/>
        </w:rPr>
        <w:t>ффективность</w:t>
      </w:r>
      <w:r w:rsidR="0081682E" w:rsidRPr="00B833D6">
        <w:t xml:space="preserve"> муниципальной программы - соотношение достигнутых результатов и ресурсов, затраченных на их достижение. </w:t>
      </w:r>
    </w:p>
    <w:p w14:paraId="05E6B0FC" w14:textId="77777777" w:rsidR="00ED35F1" w:rsidRPr="00B833D6" w:rsidRDefault="00A65739" w:rsidP="005824C2">
      <w:pPr>
        <w:ind w:firstLine="709"/>
        <w:jc w:val="both"/>
      </w:pPr>
      <w:r w:rsidRPr="00B833D6">
        <w:lastRenderedPageBreak/>
        <w:t>1.</w:t>
      </w:r>
      <w:r w:rsidR="00ED35F1" w:rsidRPr="00B833D6">
        <w:t xml:space="preserve">2.12. </w:t>
      </w:r>
      <w:r w:rsidR="00ED35F1" w:rsidRPr="00B833D6">
        <w:rPr>
          <w:b/>
        </w:rPr>
        <w:t>Мониторинг</w:t>
      </w:r>
      <w:r w:rsidR="00ED35F1" w:rsidRPr="00B833D6">
        <w:t xml:space="preserve"> реализации муниципальной программы- процесс наблюдения за ходом реализации программы, ориентированный на выявление проблем и отклонений хода ее реализации от запланированного.</w:t>
      </w:r>
    </w:p>
    <w:p w14:paraId="7E2066D5" w14:textId="58B27073" w:rsidR="00ED35F1" w:rsidRPr="00B833D6" w:rsidRDefault="00A65739" w:rsidP="005824C2">
      <w:pPr>
        <w:ind w:firstLine="709"/>
        <w:jc w:val="both"/>
      </w:pPr>
      <w:r w:rsidRPr="00B833D6">
        <w:t>1.3.</w:t>
      </w:r>
      <w:r w:rsidR="00ED35F1" w:rsidRPr="00B833D6">
        <w:t xml:space="preserve"> Муниципальная программа разрабатывается </w:t>
      </w:r>
      <w:r w:rsidR="0069075B">
        <w:t xml:space="preserve">сроком на один год. </w:t>
      </w:r>
    </w:p>
    <w:p w14:paraId="3C15F32D" w14:textId="77777777" w:rsidR="00067525" w:rsidRPr="00B833D6" w:rsidRDefault="00A65739" w:rsidP="005824C2">
      <w:pPr>
        <w:ind w:firstLine="709"/>
        <w:jc w:val="both"/>
      </w:pPr>
      <w:r w:rsidRPr="00B833D6">
        <w:t>1.4</w:t>
      </w:r>
      <w:r w:rsidR="00067525" w:rsidRPr="00B833D6">
        <w:t>. Мероприятия программы не могут быть включены в ведомственные целевые программы.</w:t>
      </w:r>
    </w:p>
    <w:p w14:paraId="311ED5E6" w14:textId="700EC416" w:rsidR="00067525" w:rsidRPr="00B833D6" w:rsidRDefault="00A65739" w:rsidP="005824C2">
      <w:pPr>
        <w:ind w:firstLine="709"/>
        <w:jc w:val="both"/>
      </w:pPr>
      <w:r w:rsidRPr="00B833D6">
        <w:t>1.5</w:t>
      </w:r>
      <w:r w:rsidR="00067525" w:rsidRPr="00B833D6">
        <w:t xml:space="preserve">. Программы, предлагаемые к реализации начиная с очередного финансового </w:t>
      </w:r>
      <w:proofErr w:type="gramStart"/>
      <w:r w:rsidR="00067525" w:rsidRPr="00B833D6">
        <w:t>года,  утверждаются</w:t>
      </w:r>
      <w:proofErr w:type="gramEnd"/>
      <w:r w:rsidR="00067525" w:rsidRPr="00B833D6">
        <w:t xml:space="preserve"> до 01 октября текущего года.</w:t>
      </w:r>
    </w:p>
    <w:p w14:paraId="3C8CEF1F" w14:textId="77777777" w:rsidR="00D75F9F" w:rsidRPr="00B833D6" w:rsidRDefault="00D75F9F" w:rsidP="005824C2">
      <w:pPr>
        <w:pStyle w:val="1"/>
        <w:spacing w:before="0" w:after="0"/>
        <w:ind w:firstLine="709"/>
        <w:rPr>
          <w:rFonts w:ascii="Times New Roman" w:hAnsi="Times New Roman"/>
        </w:rPr>
      </w:pPr>
      <w:bookmarkStart w:id="3" w:name="sub_1200"/>
      <w:bookmarkEnd w:id="2"/>
      <w:r w:rsidRPr="00B833D6">
        <w:rPr>
          <w:rFonts w:ascii="Times New Roman" w:hAnsi="Times New Roman"/>
        </w:rPr>
        <w:t>II. Требования к содержанию муниципальной программы</w:t>
      </w:r>
    </w:p>
    <w:p w14:paraId="29898872" w14:textId="77777777" w:rsidR="005824C2" w:rsidRDefault="00A65739" w:rsidP="005824C2">
      <w:pPr>
        <w:ind w:firstLine="709"/>
        <w:jc w:val="both"/>
      </w:pPr>
      <w:bookmarkStart w:id="4" w:name="sub_1005"/>
      <w:bookmarkEnd w:id="3"/>
      <w:r w:rsidRPr="005824C2">
        <w:t>2.1.</w:t>
      </w:r>
      <w:r w:rsidR="00D75F9F" w:rsidRPr="005824C2">
        <w:t xml:space="preserve"> </w:t>
      </w:r>
      <w:bookmarkStart w:id="5" w:name="sub_10051"/>
      <w:bookmarkEnd w:id="4"/>
      <w:r w:rsidR="005824C2">
        <w:t>Муниципальная программа в обязательном порядке должна содержать:</w:t>
      </w:r>
    </w:p>
    <w:p w14:paraId="535868E5" w14:textId="629D2A95" w:rsidR="005824C2" w:rsidRDefault="009651AC" w:rsidP="00F42A38">
      <w:pPr>
        <w:jc w:val="both"/>
      </w:pPr>
      <w:r>
        <w:t>-</w:t>
      </w:r>
      <w:r w:rsidR="005824C2">
        <w:t>Паспорт муниципальной программы;</w:t>
      </w:r>
    </w:p>
    <w:p w14:paraId="28B891CD" w14:textId="427789F8" w:rsidR="005824C2" w:rsidRDefault="009651AC" w:rsidP="00F42A38">
      <w:pPr>
        <w:jc w:val="both"/>
      </w:pPr>
      <w:r>
        <w:t>-</w:t>
      </w:r>
      <w:r w:rsidR="005824C2">
        <w:t>Перечень основных мероприятий программы.</w:t>
      </w:r>
    </w:p>
    <w:p w14:paraId="602A3C22" w14:textId="46847584" w:rsidR="00040572" w:rsidRPr="005824C2" w:rsidRDefault="009651AC" w:rsidP="00F42A38">
      <w:pPr>
        <w:ind w:firstLine="709"/>
        <w:jc w:val="both"/>
      </w:pPr>
      <w:r>
        <w:t xml:space="preserve">          </w:t>
      </w:r>
      <w:r w:rsidR="00040572" w:rsidRPr="005824C2">
        <w:t xml:space="preserve"> В паспорте муниципальной программы указываются:</w:t>
      </w:r>
    </w:p>
    <w:p w14:paraId="122D3F1C" w14:textId="1BDB880B" w:rsidR="00040572" w:rsidRPr="00AC0D71" w:rsidRDefault="00040572" w:rsidP="00B21135">
      <w:pPr>
        <w:jc w:val="both"/>
      </w:pPr>
      <w:r w:rsidRPr="00AC0D71">
        <w:t>основания разработки муниципальной программы;</w:t>
      </w:r>
    </w:p>
    <w:p w14:paraId="4FFEDE52" w14:textId="530A2D0D" w:rsidR="00C92C8B" w:rsidRPr="00AC0D71" w:rsidRDefault="00C92C8B" w:rsidP="00B21135">
      <w:pPr>
        <w:jc w:val="both"/>
      </w:pPr>
      <w:r w:rsidRPr="00AC0D71">
        <w:t>заказчик и исполнитель программы;</w:t>
      </w:r>
    </w:p>
    <w:p w14:paraId="1A6FAB32" w14:textId="77777777" w:rsidR="00040572" w:rsidRPr="00AC0D71" w:rsidRDefault="00040572" w:rsidP="00B21135">
      <w:pPr>
        <w:jc w:val="both"/>
      </w:pPr>
      <w:r w:rsidRPr="00AC0D71">
        <w:t>цели и задачи муниципальной программы;</w:t>
      </w:r>
    </w:p>
    <w:p w14:paraId="7936DBDB" w14:textId="486F3466" w:rsidR="00040572" w:rsidRPr="00AC0D71" w:rsidRDefault="00040572" w:rsidP="00B21135">
      <w:pPr>
        <w:jc w:val="both"/>
      </w:pPr>
      <w:r w:rsidRPr="00AC0D71">
        <w:t xml:space="preserve">перечень подпрограмм (при наличии) муниципальной </w:t>
      </w:r>
    </w:p>
    <w:p w14:paraId="31F6DDD7" w14:textId="2747A220" w:rsidR="00C92C8B" w:rsidRPr="00AC0D71" w:rsidRDefault="00C92C8B" w:rsidP="00B21135">
      <w:pPr>
        <w:jc w:val="both"/>
      </w:pPr>
      <w:r w:rsidRPr="00AC0D71">
        <w:t>целевые показатели(индикаторы) муниципальной программы;</w:t>
      </w:r>
    </w:p>
    <w:p w14:paraId="6B30EFDB" w14:textId="24031294" w:rsidR="00040572" w:rsidRPr="00AC0D71" w:rsidRDefault="00040572" w:rsidP="00B21135">
      <w:pPr>
        <w:jc w:val="both"/>
      </w:pPr>
      <w:r w:rsidRPr="00AC0D71">
        <w:t>общий объем и источники финансирования муниципальной программы;</w:t>
      </w:r>
    </w:p>
    <w:p w14:paraId="5DA8F8BA" w14:textId="7C0E81B7" w:rsidR="00040572" w:rsidRPr="00AC0D71" w:rsidRDefault="00040572" w:rsidP="00B21135">
      <w:pPr>
        <w:jc w:val="both"/>
      </w:pPr>
      <w:r w:rsidRPr="00AC0D71">
        <w:t xml:space="preserve">ожидаемые </w:t>
      </w:r>
      <w:r w:rsidR="00AC0D71" w:rsidRPr="00AC0D71">
        <w:t xml:space="preserve">конечные </w:t>
      </w:r>
      <w:r w:rsidRPr="00AC0D71">
        <w:t>результаты реализации муниципальной программы</w:t>
      </w:r>
      <w:r w:rsidR="00B21135">
        <w:t>.</w:t>
      </w:r>
    </w:p>
    <w:p w14:paraId="0249B263" w14:textId="2AA76E15" w:rsidR="00040572" w:rsidRPr="00AC0D71" w:rsidRDefault="00F42A38" w:rsidP="00F42A38">
      <w:pPr>
        <w:ind w:firstLine="709"/>
        <w:jc w:val="both"/>
      </w:pPr>
      <w:r>
        <w:t xml:space="preserve">В </w:t>
      </w:r>
      <w:r w:rsidRPr="00B833D6">
        <w:t>Переч</w:t>
      </w:r>
      <w:r>
        <w:t>не</w:t>
      </w:r>
      <w:r w:rsidRPr="00B833D6">
        <w:t xml:space="preserve"> основных мероприятий муниципальной программы </w:t>
      </w:r>
      <w:r w:rsidRPr="00B833D6">
        <w:rPr>
          <w:rFonts w:eastAsiaTheme="minorHAnsi"/>
          <w:bCs/>
          <w:lang w:eastAsia="en-US"/>
        </w:rPr>
        <w:t>указ</w:t>
      </w:r>
      <w:r>
        <w:rPr>
          <w:rFonts w:eastAsiaTheme="minorHAnsi"/>
          <w:bCs/>
          <w:lang w:eastAsia="en-US"/>
        </w:rPr>
        <w:t>ываются мероприятия со сроками</w:t>
      </w:r>
      <w:r w:rsidRPr="00B833D6">
        <w:rPr>
          <w:rFonts w:eastAsiaTheme="minorHAnsi"/>
          <w:bCs/>
          <w:lang w:eastAsia="en-US"/>
        </w:rPr>
        <w:t xml:space="preserve"> </w:t>
      </w:r>
      <w:r w:rsidR="00B21135">
        <w:rPr>
          <w:rFonts w:eastAsiaTheme="minorHAnsi"/>
          <w:bCs/>
          <w:lang w:eastAsia="en-US"/>
        </w:rPr>
        <w:t xml:space="preserve">исполнения </w:t>
      </w:r>
      <w:r w:rsidRPr="00B833D6">
        <w:t>и сведения о целевых показателях (индикаторах)</w:t>
      </w:r>
      <w:r>
        <w:t>.</w:t>
      </w:r>
    </w:p>
    <w:p w14:paraId="6F3EE7AF" w14:textId="573FF5A1" w:rsidR="00D75F9F" w:rsidRPr="00B833D6" w:rsidRDefault="00D75F9F" w:rsidP="005824C2">
      <w:pPr>
        <w:pStyle w:val="1"/>
        <w:spacing w:before="0" w:after="0"/>
        <w:ind w:firstLine="709"/>
        <w:rPr>
          <w:rFonts w:ascii="Times New Roman" w:hAnsi="Times New Roman"/>
        </w:rPr>
      </w:pPr>
      <w:bookmarkStart w:id="6" w:name="sub_1300"/>
      <w:bookmarkEnd w:id="5"/>
      <w:r w:rsidRPr="00B833D6">
        <w:rPr>
          <w:rFonts w:ascii="Times New Roman" w:hAnsi="Times New Roman"/>
        </w:rPr>
        <w:t>III. Разработка муниципальных программ</w:t>
      </w:r>
    </w:p>
    <w:p w14:paraId="5B4B0E72" w14:textId="1EFB5895" w:rsidR="00D75F9F" w:rsidRPr="00822748" w:rsidRDefault="004C07AB" w:rsidP="005824C2">
      <w:pPr>
        <w:ind w:firstLine="709"/>
        <w:jc w:val="both"/>
      </w:pPr>
      <w:bookmarkStart w:id="7" w:name="sub_1006"/>
      <w:bookmarkEnd w:id="6"/>
      <w:r w:rsidRPr="00822748">
        <w:t>3.1.</w:t>
      </w:r>
      <w:r w:rsidR="00D75F9F" w:rsidRPr="00822748">
        <w:t xml:space="preserve"> Муниципальные программы разрабатываются на основании Перечня </w:t>
      </w:r>
      <w:proofErr w:type="gramStart"/>
      <w:r w:rsidR="00D75F9F" w:rsidRPr="00822748">
        <w:t>муниципальных  программ</w:t>
      </w:r>
      <w:proofErr w:type="gramEnd"/>
      <w:r w:rsidR="00D75F9F" w:rsidRPr="00822748">
        <w:t xml:space="preserve"> муниципального образования, утверждаемого правовым актом </w:t>
      </w:r>
      <w:r w:rsidR="00556410" w:rsidRPr="00822748">
        <w:t xml:space="preserve">Местной </w:t>
      </w:r>
      <w:r w:rsidR="00D75F9F" w:rsidRPr="00822748">
        <w:t xml:space="preserve">администрации муниципального образования </w:t>
      </w:r>
      <w:r w:rsidR="00587540" w:rsidRPr="00822748">
        <w:t>.</w:t>
      </w:r>
    </w:p>
    <w:p w14:paraId="69761E94" w14:textId="77777777" w:rsidR="00D75F9F" w:rsidRPr="00822748" w:rsidRDefault="005E5513" w:rsidP="005824C2">
      <w:pPr>
        <w:ind w:firstLine="709"/>
        <w:jc w:val="both"/>
      </w:pPr>
      <w:bookmarkStart w:id="8" w:name="sub_1007"/>
      <w:bookmarkEnd w:id="7"/>
      <w:r w:rsidRPr="00822748">
        <w:t>3.2.</w:t>
      </w:r>
      <w:r w:rsidR="00D75F9F" w:rsidRPr="00822748">
        <w:t xml:space="preserve"> Проект Перечня формируется </w:t>
      </w:r>
      <w:r w:rsidRPr="00822748">
        <w:t xml:space="preserve">экспертной комиссией в </w:t>
      </w:r>
      <w:r w:rsidR="00D75F9F" w:rsidRPr="00822748">
        <w:t xml:space="preserve">соответствии </w:t>
      </w:r>
      <w:proofErr w:type="gramStart"/>
      <w:r w:rsidR="00D75F9F" w:rsidRPr="00822748">
        <w:t>с  вопрос</w:t>
      </w:r>
      <w:r w:rsidRPr="00822748">
        <w:t>ами</w:t>
      </w:r>
      <w:proofErr w:type="gramEnd"/>
      <w:r w:rsidR="00D75F9F" w:rsidRPr="00822748">
        <w:t xml:space="preserve"> местного значения</w:t>
      </w:r>
      <w:r w:rsidRPr="00822748">
        <w:t>.</w:t>
      </w:r>
    </w:p>
    <w:p w14:paraId="737FF492" w14:textId="77777777" w:rsidR="00D75F9F" w:rsidRPr="00822748" w:rsidRDefault="005E5513" w:rsidP="005824C2">
      <w:pPr>
        <w:ind w:firstLine="709"/>
        <w:jc w:val="both"/>
      </w:pPr>
      <w:bookmarkStart w:id="9" w:name="sub_1008"/>
      <w:bookmarkEnd w:id="8"/>
      <w:r w:rsidRPr="00822748">
        <w:t>3.3.</w:t>
      </w:r>
      <w:r w:rsidR="00D75F9F" w:rsidRPr="00822748">
        <w:t xml:space="preserve"> Изменения в перечень муниципальных программ вносятся до 1 </w:t>
      </w:r>
      <w:r w:rsidRPr="00822748">
        <w:t>августа</w:t>
      </w:r>
      <w:r w:rsidR="00D75F9F" w:rsidRPr="00822748">
        <w:t xml:space="preserve"> года, предшествующего очередному финансовому году.</w:t>
      </w:r>
    </w:p>
    <w:p w14:paraId="0ED678F5" w14:textId="77777777" w:rsidR="00D75F9F" w:rsidRPr="00822748" w:rsidRDefault="005E5513" w:rsidP="005824C2">
      <w:pPr>
        <w:ind w:firstLine="709"/>
        <w:jc w:val="both"/>
      </w:pPr>
      <w:bookmarkStart w:id="10" w:name="sub_1009"/>
      <w:bookmarkEnd w:id="9"/>
      <w:r w:rsidRPr="00822748">
        <w:t>3.4.</w:t>
      </w:r>
      <w:r w:rsidR="00D75F9F" w:rsidRPr="00822748">
        <w:t xml:space="preserve"> </w:t>
      </w:r>
      <w:bookmarkStart w:id="11" w:name="sub_1010"/>
      <w:bookmarkEnd w:id="10"/>
      <w:r w:rsidR="00D75F9F" w:rsidRPr="00822748">
        <w:t>Проект муниципальной программы разрабатывается ответственным исполнителем в соответствии с настоящим Порядком.</w:t>
      </w:r>
    </w:p>
    <w:p w14:paraId="54EB027B" w14:textId="77777777" w:rsidR="00D75F9F" w:rsidRPr="00822748" w:rsidRDefault="00D75F9F" w:rsidP="005824C2">
      <w:pPr>
        <w:ind w:firstLine="709"/>
        <w:jc w:val="both"/>
      </w:pPr>
      <w:bookmarkStart w:id="12" w:name="sub_1020"/>
      <w:bookmarkEnd w:id="11"/>
      <w:r w:rsidRPr="00822748">
        <w:t>3</w:t>
      </w:r>
      <w:r w:rsidR="00DA4C37" w:rsidRPr="00822748">
        <w:t>.</w:t>
      </w:r>
      <w:r w:rsidR="00FE6E0A" w:rsidRPr="00822748">
        <w:t>5</w:t>
      </w:r>
      <w:r w:rsidR="00DA4C37" w:rsidRPr="00822748">
        <w:t>.</w:t>
      </w:r>
      <w:r w:rsidRPr="00822748">
        <w:t xml:space="preserve"> </w:t>
      </w:r>
      <w:r w:rsidR="00FE6E0A" w:rsidRPr="00822748">
        <w:t>П</w:t>
      </w:r>
      <w:r w:rsidRPr="00822748">
        <w:t xml:space="preserve">роект муниципальной программы </w:t>
      </w:r>
      <w:r w:rsidR="00DA4C37" w:rsidRPr="00822748">
        <w:t>п</w:t>
      </w:r>
      <w:r w:rsidRPr="00822748">
        <w:t>редставляется на утверждение Глав</w:t>
      </w:r>
      <w:r w:rsidR="00DA4C37" w:rsidRPr="00822748">
        <w:t>е Местной а</w:t>
      </w:r>
      <w:r w:rsidRPr="00822748">
        <w:t xml:space="preserve">дминистрации муниципального образования. </w:t>
      </w:r>
      <w:bookmarkEnd w:id="12"/>
    </w:p>
    <w:p w14:paraId="68156000" w14:textId="7BAF2533" w:rsidR="00D75F9F" w:rsidRPr="00B833D6" w:rsidRDefault="00D75F9F" w:rsidP="005824C2">
      <w:pPr>
        <w:pStyle w:val="1"/>
        <w:spacing w:before="0" w:after="0"/>
        <w:ind w:firstLine="709"/>
        <w:jc w:val="both"/>
        <w:rPr>
          <w:rFonts w:ascii="Times New Roman" w:hAnsi="Times New Roman"/>
        </w:rPr>
      </w:pPr>
      <w:bookmarkStart w:id="13" w:name="sub_1500"/>
      <w:bookmarkStart w:id="14" w:name="sub_1021"/>
      <w:r w:rsidRPr="00B833D6">
        <w:rPr>
          <w:rFonts w:ascii="Times New Roman" w:hAnsi="Times New Roman"/>
          <w:lang w:val="en-US"/>
        </w:rPr>
        <w:t>I</w:t>
      </w:r>
      <w:r w:rsidRPr="00B833D6">
        <w:rPr>
          <w:rFonts w:ascii="Times New Roman" w:hAnsi="Times New Roman"/>
        </w:rPr>
        <w:t>V. Финансовое обеспечение реализации муниципальных программ</w:t>
      </w:r>
    </w:p>
    <w:p w14:paraId="69825FF5" w14:textId="77777777" w:rsidR="000818CE" w:rsidRDefault="00622D5A" w:rsidP="005824C2">
      <w:pPr>
        <w:ind w:firstLine="709"/>
        <w:jc w:val="both"/>
      </w:pPr>
      <w:bookmarkStart w:id="15" w:name="sub_1030"/>
      <w:bookmarkEnd w:id="13"/>
      <w:r w:rsidRPr="00822748">
        <w:t>4.1.</w:t>
      </w:r>
      <w:r w:rsidR="00D75F9F" w:rsidRPr="00822748">
        <w:t xml:space="preserve"> Финансовое обеспечение реализации муниципальных программ в части расходных обязательств муниципального образования осуществляется за счет бюджетных ассигнований, предусмотренных решением о бюджете муниципального образования на очередной финансовый год</w:t>
      </w:r>
      <w:r w:rsidR="000818CE">
        <w:t>.</w:t>
      </w:r>
    </w:p>
    <w:p w14:paraId="61B4FBA6" w14:textId="4950A25C" w:rsidR="00622D5A" w:rsidRPr="00822748" w:rsidRDefault="00D75F9F" w:rsidP="005824C2">
      <w:pPr>
        <w:ind w:firstLine="709"/>
        <w:jc w:val="both"/>
      </w:pPr>
      <w:r w:rsidRPr="00822748">
        <w:t xml:space="preserve"> </w:t>
      </w:r>
      <w:r w:rsidR="00622D5A" w:rsidRPr="00822748">
        <w:t>4.</w:t>
      </w:r>
      <w:r w:rsidR="000818CE">
        <w:t>2</w:t>
      </w:r>
      <w:r w:rsidR="00622D5A" w:rsidRPr="00822748">
        <w:t>. В ходе исполнения бюджета муниципального образования показатели финансового обеспечения реализации муниципальной программы</w:t>
      </w:r>
      <w:r w:rsidR="00A53E9E" w:rsidRPr="00822748">
        <w:t>, в т.ч. основных мероприятий, могут отличаться от утвержденных показателей, в пределах и по основаниям, которые предусмотрены бюджетным законодательством для внесения изменений в сводную бюджетную роспись муниципального образования.</w:t>
      </w:r>
    </w:p>
    <w:p w14:paraId="2DB6607D" w14:textId="77777777" w:rsidR="00D75F9F" w:rsidRPr="00B833D6" w:rsidRDefault="00D75F9F" w:rsidP="005824C2">
      <w:pPr>
        <w:pStyle w:val="1"/>
        <w:spacing w:before="0" w:after="0"/>
        <w:ind w:firstLine="709"/>
        <w:jc w:val="both"/>
        <w:rPr>
          <w:rFonts w:ascii="Times New Roman" w:hAnsi="Times New Roman"/>
        </w:rPr>
      </w:pPr>
      <w:r w:rsidRPr="00B833D6">
        <w:rPr>
          <w:rFonts w:ascii="Times New Roman" w:hAnsi="Times New Roman"/>
        </w:rPr>
        <w:t xml:space="preserve">V. </w:t>
      </w:r>
      <w:r w:rsidR="00841164" w:rsidRPr="00B833D6">
        <w:rPr>
          <w:rFonts w:ascii="Times New Roman" w:hAnsi="Times New Roman"/>
          <w:lang w:val="ru-RU"/>
        </w:rPr>
        <w:t>Мониторинг,</w:t>
      </w:r>
      <w:r w:rsidRPr="00B833D6">
        <w:rPr>
          <w:rFonts w:ascii="Times New Roman" w:hAnsi="Times New Roman"/>
        </w:rPr>
        <w:t xml:space="preserve"> контроль </w:t>
      </w:r>
      <w:r w:rsidR="00841164" w:rsidRPr="00B833D6">
        <w:rPr>
          <w:rFonts w:ascii="Times New Roman" w:hAnsi="Times New Roman"/>
          <w:lang w:val="ru-RU"/>
        </w:rPr>
        <w:t xml:space="preserve">и оценка эффективности </w:t>
      </w:r>
      <w:r w:rsidR="00841164" w:rsidRPr="00B833D6">
        <w:rPr>
          <w:rFonts w:ascii="Times New Roman" w:hAnsi="Times New Roman"/>
        </w:rPr>
        <w:t xml:space="preserve">реализации </w:t>
      </w:r>
      <w:r w:rsidRPr="00B833D6">
        <w:rPr>
          <w:rFonts w:ascii="Times New Roman" w:hAnsi="Times New Roman"/>
        </w:rPr>
        <w:t>муниципальной программы</w:t>
      </w:r>
    </w:p>
    <w:p w14:paraId="4F1AE5C8" w14:textId="77777777" w:rsidR="00D75F9F" w:rsidRPr="00822748" w:rsidRDefault="00787C7D" w:rsidP="005824C2">
      <w:pPr>
        <w:ind w:firstLine="709"/>
        <w:jc w:val="both"/>
      </w:pPr>
      <w:r w:rsidRPr="00822748">
        <w:t>5.1.</w:t>
      </w:r>
      <w:r w:rsidR="00D75F9F" w:rsidRPr="00822748">
        <w:t xml:space="preserve"> Реализация и текущее управление реализацией муниципальной программы осуществляется ответственным исполнителем муниципальной программы. </w:t>
      </w:r>
    </w:p>
    <w:p w14:paraId="55EE18A0" w14:textId="77777777" w:rsidR="00D75F9F" w:rsidRPr="00822748" w:rsidRDefault="00787C7D" w:rsidP="005824C2">
      <w:pPr>
        <w:ind w:firstLine="709"/>
        <w:jc w:val="both"/>
      </w:pPr>
      <w:r w:rsidRPr="00822748">
        <w:t>5.2.</w:t>
      </w:r>
      <w:r w:rsidR="00D75F9F" w:rsidRPr="00822748">
        <w:t xml:space="preserve"> В процессе реализации муниципальной программы ответственный исполнитель вправе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14:paraId="2A338C57" w14:textId="77777777" w:rsidR="00D75F9F" w:rsidRPr="00822748" w:rsidRDefault="00D75F9F" w:rsidP="005824C2">
      <w:pPr>
        <w:ind w:firstLine="709"/>
        <w:jc w:val="both"/>
      </w:pPr>
      <w:r w:rsidRPr="00822748">
        <w:lastRenderedPageBreak/>
        <w:t>Указанное решение принимается ответственным исполнителем при условии, что планируемые изменения не приведут к ухудшению плановых значений целевых индикаторов и показателей результатов муниципальной программы, а также к увеличению сроков исполнения основных мероприятий муниципальной программы.</w:t>
      </w:r>
    </w:p>
    <w:p w14:paraId="169BB3C2" w14:textId="77777777" w:rsidR="00D75F9F" w:rsidRPr="00822748" w:rsidRDefault="00D75F9F" w:rsidP="005824C2">
      <w:pPr>
        <w:ind w:firstLine="709"/>
        <w:jc w:val="both"/>
      </w:pPr>
      <w:r w:rsidRPr="00822748">
        <w:t>О принятом решении о внесении изменений в план реализации ответственный исполнитель в 10-дневный срок уведомляет финансовый орган.</w:t>
      </w:r>
    </w:p>
    <w:p w14:paraId="6E4BDE42" w14:textId="77777777" w:rsidR="00D75F9F" w:rsidRPr="00822748" w:rsidRDefault="00787C7D" w:rsidP="005824C2">
      <w:pPr>
        <w:ind w:firstLine="709"/>
        <w:jc w:val="both"/>
      </w:pPr>
      <w:r w:rsidRPr="00822748">
        <w:t>5.3.</w:t>
      </w:r>
      <w:r w:rsidR="00D75F9F" w:rsidRPr="00822748">
        <w:t xml:space="preserve"> С учетом изменений, внесенных в муниципальную программу в установленном порядке, ответственный исполнитель вносит соответствующие изменения в план реализации.</w:t>
      </w:r>
    </w:p>
    <w:p w14:paraId="6F9A8070" w14:textId="77777777" w:rsidR="00D75F9F" w:rsidRPr="00822748" w:rsidRDefault="006C2A45" w:rsidP="005824C2">
      <w:pPr>
        <w:ind w:firstLine="709"/>
        <w:jc w:val="both"/>
      </w:pPr>
      <w:r w:rsidRPr="00822748">
        <w:t>5.4.</w:t>
      </w:r>
      <w:r w:rsidR="00D75F9F" w:rsidRPr="00822748">
        <w:t xml:space="preserve"> В целях осуществления контроля за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программы.</w:t>
      </w:r>
    </w:p>
    <w:p w14:paraId="153E2946" w14:textId="77777777" w:rsidR="00D75F9F" w:rsidRPr="00822748" w:rsidRDefault="00D75F9F" w:rsidP="005824C2">
      <w:pPr>
        <w:ind w:firstLine="709"/>
        <w:jc w:val="both"/>
      </w:pPr>
      <w:r w:rsidRPr="00822748">
        <w:t>Мониторинг реализации муниципальной программы осуществляет ответственный исполнитель совместно с финансовым органом.</w:t>
      </w:r>
    </w:p>
    <w:p w14:paraId="0CC21B27" w14:textId="77777777" w:rsidR="00210C87" w:rsidRPr="00822748" w:rsidRDefault="00210C87" w:rsidP="005824C2">
      <w:pPr>
        <w:ind w:firstLine="709"/>
        <w:jc w:val="both"/>
      </w:pPr>
      <w:r w:rsidRPr="00822748">
        <w:t>Координация исполнения и предварительное рассмотрение результатов мониторинга реализации муниципальных программ осуществляется главой Местной администрации муниципального образования.</w:t>
      </w:r>
    </w:p>
    <w:p w14:paraId="0D986DE7" w14:textId="2DF1291F" w:rsidR="00D75F9F" w:rsidRPr="00822748" w:rsidRDefault="006C2A45" w:rsidP="005824C2">
      <w:pPr>
        <w:ind w:firstLine="709"/>
        <w:jc w:val="both"/>
      </w:pPr>
      <w:r w:rsidRPr="00822748">
        <w:t>5.5.</w:t>
      </w:r>
      <w:r w:rsidR="00D75F9F" w:rsidRPr="00822748">
        <w:t xml:space="preserve"> Ответственный исполнитель муниципальной программы составляет и представляет в финансовый орган отчет</w:t>
      </w:r>
      <w:r w:rsidR="00210C87" w:rsidRPr="00822748">
        <w:t xml:space="preserve"> о ходе реализации муниципальной программы на 1 января года, следующего за отчетным</w:t>
      </w:r>
      <w:r w:rsidR="00D75F9F" w:rsidRPr="00822748">
        <w:t xml:space="preserve"> </w:t>
      </w:r>
      <w:r w:rsidR="00210C87" w:rsidRPr="00822748">
        <w:t>до 20 января.</w:t>
      </w:r>
    </w:p>
    <w:p w14:paraId="2BBCFC61" w14:textId="77777777" w:rsidR="00DC5182" w:rsidRPr="00822748" w:rsidRDefault="00F47DCF" w:rsidP="005824C2">
      <w:pPr>
        <w:ind w:firstLine="709"/>
        <w:jc w:val="both"/>
      </w:pPr>
      <w:r w:rsidRPr="00822748">
        <w:t>5.6. Отчет содержит:</w:t>
      </w:r>
    </w:p>
    <w:p w14:paraId="0C2AD754" w14:textId="77777777" w:rsidR="00F47DCF" w:rsidRPr="00822748" w:rsidRDefault="00F47DCF" w:rsidP="005824C2">
      <w:pPr>
        <w:ind w:firstLine="709"/>
        <w:jc w:val="both"/>
      </w:pPr>
      <w:r w:rsidRPr="00822748">
        <w:t>-сведения об основных результатах реализации муниципальной программы за отчетный год;</w:t>
      </w:r>
    </w:p>
    <w:p w14:paraId="62936CEF" w14:textId="77777777" w:rsidR="00F47DCF" w:rsidRPr="00822748" w:rsidRDefault="00F47DCF" w:rsidP="005824C2">
      <w:pPr>
        <w:ind w:firstLine="709"/>
        <w:jc w:val="both"/>
      </w:pPr>
      <w:r w:rsidRPr="00822748">
        <w:t>-сведения о достижении плановых значений целевых индикаторов и показателей результатов, достигнутых за отчетный период;</w:t>
      </w:r>
    </w:p>
    <w:p w14:paraId="4CC6E83C" w14:textId="77777777" w:rsidR="00F47DCF" w:rsidRPr="00822748" w:rsidRDefault="00F47DCF" w:rsidP="005824C2">
      <w:pPr>
        <w:ind w:firstLine="709"/>
        <w:jc w:val="both"/>
      </w:pPr>
      <w:r w:rsidRPr="00822748">
        <w:t>- перечень мероприятий, выполненных и не выполненных в установленные сроки (с указанием причин);</w:t>
      </w:r>
    </w:p>
    <w:p w14:paraId="05C836B8" w14:textId="77777777" w:rsidR="00F47DCF" w:rsidRPr="00822748" w:rsidRDefault="00F47DCF" w:rsidP="005824C2">
      <w:pPr>
        <w:ind w:firstLine="709"/>
        <w:jc w:val="both"/>
      </w:pPr>
      <w:r w:rsidRPr="00822748">
        <w:t>-анализ факторов, повлиявших на ход и результаты реализации муниципальной программы;</w:t>
      </w:r>
    </w:p>
    <w:p w14:paraId="6CE7DA0D" w14:textId="77777777" w:rsidR="00F47DCF" w:rsidRPr="00822748" w:rsidRDefault="00F47DCF" w:rsidP="005824C2">
      <w:pPr>
        <w:ind w:firstLine="709"/>
        <w:jc w:val="both"/>
      </w:pPr>
      <w:r w:rsidRPr="00822748">
        <w:t>-данные об использовании бюджетных ассигнований и иных средств на выполнение мероприятий;</w:t>
      </w:r>
    </w:p>
    <w:p w14:paraId="15A5212E" w14:textId="77777777" w:rsidR="00F47DCF" w:rsidRPr="00822748" w:rsidRDefault="00F47DCF" w:rsidP="005824C2">
      <w:pPr>
        <w:ind w:firstLine="709"/>
        <w:jc w:val="both"/>
      </w:pPr>
      <w:r w:rsidRPr="00822748">
        <w:t>-информацию о внесенных ответственным исполнителем изменениях в муниципальную программу.</w:t>
      </w:r>
    </w:p>
    <w:p w14:paraId="7AF6B04F" w14:textId="77777777" w:rsidR="00D75F9F" w:rsidRPr="00822748" w:rsidRDefault="00D75F9F" w:rsidP="005824C2">
      <w:pPr>
        <w:ind w:firstLine="709"/>
        <w:jc w:val="both"/>
      </w:pPr>
      <w:r w:rsidRPr="00822748">
        <w:t>5</w:t>
      </w:r>
      <w:r w:rsidR="007D22EA" w:rsidRPr="00822748">
        <w:t>.</w:t>
      </w:r>
      <w:r w:rsidR="00F47DCF" w:rsidRPr="00822748">
        <w:t>7</w:t>
      </w:r>
      <w:r w:rsidRPr="00822748">
        <w:t xml:space="preserve">. </w:t>
      </w:r>
      <w:r w:rsidR="00FE6E0A" w:rsidRPr="00822748">
        <w:t>О</w:t>
      </w:r>
      <w:r w:rsidRPr="00822748">
        <w:t xml:space="preserve">тветственный исполнитель муниципальной программы направляет отчет </w:t>
      </w:r>
      <w:r w:rsidR="007D22EA" w:rsidRPr="00822748">
        <w:t>в фи</w:t>
      </w:r>
      <w:r w:rsidRPr="00822748">
        <w:t>нансов</w:t>
      </w:r>
      <w:r w:rsidR="007D22EA" w:rsidRPr="00822748">
        <w:t xml:space="preserve">ый </w:t>
      </w:r>
      <w:r w:rsidRPr="00822748">
        <w:t>орган на оценку эффективности реализации муниципальной программы.</w:t>
      </w:r>
    </w:p>
    <w:p w14:paraId="64D6B54B" w14:textId="77777777" w:rsidR="00D75F9F" w:rsidRPr="00822748" w:rsidRDefault="00D75F9F" w:rsidP="005824C2">
      <w:pPr>
        <w:ind w:firstLine="709"/>
        <w:jc w:val="both"/>
      </w:pPr>
      <w:r w:rsidRPr="00822748">
        <w:t>5</w:t>
      </w:r>
      <w:r w:rsidR="007D22EA" w:rsidRPr="00822748">
        <w:t>.</w:t>
      </w:r>
      <w:r w:rsidR="00F47DCF" w:rsidRPr="00822748">
        <w:t>8</w:t>
      </w:r>
      <w:r w:rsidRPr="00822748">
        <w:t xml:space="preserve">. </w:t>
      </w:r>
      <w:r w:rsidR="00991D6A" w:rsidRPr="00822748">
        <w:t xml:space="preserve">Финансовый орган </w:t>
      </w:r>
      <w:r w:rsidRPr="00822748">
        <w:t>в течение 14 календарных дней подготавливает заключение по оценке эффективности реализации муниципальной программы.</w:t>
      </w:r>
    </w:p>
    <w:p w14:paraId="1BF5DBFC" w14:textId="6E4CFD94" w:rsidR="00D75F9F" w:rsidRPr="00822748" w:rsidRDefault="00D75F9F" w:rsidP="005824C2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b w:val="0"/>
          <w:color w:val="000000"/>
        </w:rPr>
      </w:pPr>
      <w:r w:rsidRPr="00822748">
        <w:rPr>
          <w:rFonts w:ascii="Times New Roman" w:hAnsi="Times New Roman"/>
          <w:b w:val="0"/>
          <w:color w:val="000000"/>
        </w:rPr>
        <w:t xml:space="preserve">Оценка эффективности реализации муниципальной программы производится в соответствии </w:t>
      </w:r>
      <w:r w:rsidR="00B33508">
        <w:rPr>
          <w:rFonts w:ascii="Times New Roman" w:hAnsi="Times New Roman"/>
          <w:b w:val="0"/>
          <w:color w:val="000000"/>
          <w:lang w:val="ru-RU"/>
        </w:rPr>
        <w:t xml:space="preserve">с </w:t>
      </w:r>
      <w:r w:rsidR="00FE6E0A" w:rsidRPr="00822748">
        <w:rPr>
          <w:rFonts w:ascii="Times New Roman" w:hAnsi="Times New Roman"/>
          <w:b w:val="0"/>
        </w:rPr>
        <w:t>Методик</w:t>
      </w:r>
      <w:r w:rsidR="00FE6E0A" w:rsidRPr="00822748">
        <w:rPr>
          <w:rFonts w:ascii="Times New Roman" w:hAnsi="Times New Roman"/>
          <w:b w:val="0"/>
          <w:lang w:val="ru-RU"/>
        </w:rPr>
        <w:t>ой</w:t>
      </w:r>
      <w:r w:rsidR="00FE6E0A" w:rsidRPr="00822748">
        <w:rPr>
          <w:rFonts w:ascii="Times New Roman" w:hAnsi="Times New Roman"/>
          <w:b w:val="0"/>
        </w:rPr>
        <w:t xml:space="preserve"> оценк</w:t>
      </w:r>
      <w:r w:rsidR="00FE6E0A" w:rsidRPr="00822748">
        <w:rPr>
          <w:rFonts w:ascii="Times New Roman" w:hAnsi="Times New Roman"/>
          <w:b w:val="0"/>
          <w:lang w:val="ru-RU"/>
        </w:rPr>
        <w:t>и</w:t>
      </w:r>
      <w:r w:rsidR="00FE6E0A" w:rsidRPr="00822748">
        <w:rPr>
          <w:rFonts w:ascii="Times New Roman" w:hAnsi="Times New Roman"/>
          <w:b w:val="0"/>
        </w:rPr>
        <w:t xml:space="preserve"> эффективности реализации</w:t>
      </w:r>
      <w:r w:rsidR="00295B2E" w:rsidRPr="00822748">
        <w:rPr>
          <w:rFonts w:ascii="Times New Roman" w:hAnsi="Times New Roman"/>
          <w:b w:val="0"/>
          <w:lang w:val="ru-RU"/>
        </w:rPr>
        <w:t xml:space="preserve"> </w:t>
      </w:r>
      <w:r w:rsidR="00FE6E0A" w:rsidRPr="00822748">
        <w:rPr>
          <w:rFonts w:ascii="Times New Roman" w:hAnsi="Times New Roman"/>
          <w:b w:val="0"/>
        </w:rPr>
        <w:t xml:space="preserve"> муниципальных программ</w:t>
      </w:r>
      <w:r w:rsidR="00FE6E0A" w:rsidRPr="00822748">
        <w:rPr>
          <w:rFonts w:ascii="Times New Roman" w:hAnsi="Times New Roman"/>
          <w:b w:val="0"/>
          <w:lang w:val="ru-RU"/>
        </w:rPr>
        <w:t xml:space="preserve"> </w:t>
      </w:r>
      <w:r w:rsidRPr="00822748">
        <w:rPr>
          <w:rFonts w:ascii="Times New Roman" w:hAnsi="Times New Roman"/>
          <w:b w:val="0"/>
          <w:color w:val="000000"/>
        </w:rPr>
        <w:t xml:space="preserve"> </w:t>
      </w:r>
      <w:r w:rsidR="00295B2E" w:rsidRPr="00822748">
        <w:rPr>
          <w:rFonts w:ascii="Times New Roman" w:hAnsi="Times New Roman"/>
          <w:b w:val="0"/>
          <w:color w:val="000000"/>
          <w:lang w:val="ru-RU"/>
        </w:rPr>
        <w:t>(</w:t>
      </w:r>
      <w:r w:rsidRPr="00822748">
        <w:rPr>
          <w:rFonts w:ascii="Times New Roman" w:hAnsi="Times New Roman"/>
          <w:b w:val="0"/>
          <w:color w:val="000000"/>
        </w:rPr>
        <w:t>Приложение к Порядку</w:t>
      </w:r>
      <w:r w:rsidR="00FE6E0A" w:rsidRPr="00822748">
        <w:rPr>
          <w:rFonts w:ascii="Times New Roman" w:hAnsi="Times New Roman"/>
          <w:b w:val="0"/>
          <w:color w:val="000000"/>
          <w:lang w:val="ru-RU"/>
        </w:rPr>
        <w:t>)</w:t>
      </w:r>
      <w:r w:rsidRPr="00822748">
        <w:rPr>
          <w:rFonts w:ascii="Times New Roman" w:hAnsi="Times New Roman"/>
          <w:b w:val="0"/>
          <w:color w:val="000000"/>
        </w:rPr>
        <w:t>.</w:t>
      </w:r>
    </w:p>
    <w:p w14:paraId="42050EF0" w14:textId="77777777" w:rsidR="00D75F9F" w:rsidRPr="00822748" w:rsidRDefault="00D75F9F" w:rsidP="005824C2">
      <w:pPr>
        <w:ind w:firstLine="709"/>
        <w:jc w:val="both"/>
      </w:pPr>
      <w:r w:rsidRPr="00822748">
        <w:t>5</w:t>
      </w:r>
      <w:r w:rsidR="00A618ED" w:rsidRPr="00822748">
        <w:t>.</w:t>
      </w:r>
      <w:r w:rsidR="00F47DCF" w:rsidRPr="00822748">
        <w:t>9</w:t>
      </w:r>
      <w:r w:rsidRPr="00822748">
        <w:t xml:space="preserve">. </w:t>
      </w:r>
      <w:r w:rsidR="00F47DCF" w:rsidRPr="00822748">
        <w:t>Финансовый орган</w:t>
      </w:r>
      <w:r w:rsidRPr="00822748">
        <w:t xml:space="preserve"> ежегодно, до 1 </w:t>
      </w:r>
      <w:r w:rsidR="00F47DCF" w:rsidRPr="00822748">
        <w:t>апреля</w:t>
      </w:r>
      <w:r w:rsidRPr="00822748">
        <w:t xml:space="preserve"> года, следующего за отчетным </w:t>
      </w:r>
      <w:proofErr w:type="gramStart"/>
      <w:r w:rsidRPr="00822748">
        <w:t xml:space="preserve">годом,  </w:t>
      </w:r>
      <w:r w:rsidR="00FE6E0A" w:rsidRPr="00822748">
        <w:t>размещает</w:t>
      </w:r>
      <w:proofErr w:type="gramEnd"/>
      <w:r w:rsidR="00FE6E0A" w:rsidRPr="00822748">
        <w:t xml:space="preserve"> с</w:t>
      </w:r>
      <w:r w:rsidRPr="00822748">
        <w:t>водный доклад о ходе реализации и оценке эффективности реализации муниципальных программ на официальном сайте муниципального образования в информационно-телекоммуникационной сети «Интернет».</w:t>
      </w:r>
    </w:p>
    <w:p w14:paraId="0CF92071" w14:textId="0FA36C19" w:rsidR="00B33508" w:rsidRDefault="00D75F9F" w:rsidP="005824C2">
      <w:pPr>
        <w:ind w:firstLine="709"/>
        <w:jc w:val="both"/>
      </w:pPr>
      <w:r w:rsidRPr="00822748">
        <w:t>5</w:t>
      </w:r>
      <w:r w:rsidR="00295B2E" w:rsidRPr="00822748">
        <w:t>.10</w:t>
      </w:r>
      <w:r w:rsidRPr="00822748">
        <w:t xml:space="preserve">. По результатам оценки эффективности реализации муниципальной программы </w:t>
      </w:r>
      <w:r w:rsidR="009D660C" w:rsidRPr="00822748">
        <w:t xml:space="preserve">Местная </w:t>
      </w:r>
      <w:r w:rsidRPr="00822748">
        <w:t>администрация муниципального образования может принять решение об изменении форм и методов управления реализацией муниципальной программы, о сокращении (увеличении) объемов финансирования и (или) досрочном прекращении отдельных мероприятий или муниципальной программы в целом, начиная с очередного финансового года.</w:t>
      </w:r>
      <w:bookmarkEnd w:id="14"/>
      <w:bookmarkEnd w:id="15"/>
      <w:r w:rsidR="007F2EA2">
        <w:t xml:space="preserve">  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311"/>
        <w:gridCol w:w="777"/>
      </w:tblGrid>
      <w:tr w:rsidR="00D75F9F" w:rsidRPr="00822748" w14:paraId="546651D8" w14:textId="77777777" w:rsidTr="00991D6A">
        <w:trPr>
          <w:gridBefore w:val="1"/>
          <w:wBefore w:w="777" w:type="dxa"/>
          <w:cantSplit/>
          <w:trHeight w:val="240"/>
        </w:trPr>
        <w:tc>
          <w:tcPr>
            <w:tcW w:w="7088" w:type="dxa"/>
            <w:gridSpan w:val="2"/>
          </w:tcPr>
          <w:p w14:paraId="406DEE93" w14:textId="77777777" w:rsidR="00D75F9F" w:rsidRPr="00822748" w:rsidRDefault="00D75F9F" w:rsidP="005824C2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100000"/>
          </w:p>
        </w:tc>
      </w:tr>
      <w:tr w:rsidR="00D75F9F" w:rsidRPr="00B833D6" w14:paraId="720C0A6C" w14:textId="77777777" w:rsidTr="00991D6A">
        <w:trPr>
          <w:gridBefore w:val="1"/>
          <w:wBefore w:w="777" w:type="dxa"/>
          <w:cantSplit/>
          <w:trHeight w:val="240"/>
        </w:trPr>
        <w:tc>
          <w:tcPr>
            <w:tcW w:w="7088" w:type="dxa"/>
            <w:gridSpan w:val="2"/>
          </w:tcPr>
          <w:p w14:paraId="745EC081" w14:textId="77777777" w:rsidR="00D75F9F" w:rsidRPr="00B833D6" w:rsidRDefault="00D75F9F" w:rsidP="005824C2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9F" w:rsidRPr="00B833D6" w14:paraId="2E81C7B2" w14:textId="77777777" w:rsidTr="00991D6A">
        <w:trPr>
          <w:gridBefore w:val="1"/>
          <w:wBefore w:w="777" w:type="dxa"/>
          <w:cantSplit/>
          <w:trHeight w:val="240"/>
        </w:trPr>
        <w:tc>
          <w:tcPr>
            <w:tcW w:w="7088" w:type="dxa"/>
            <w:gridSpan w:val="2"/>
          </w:tcPr>
          <w:p w14:paraId="52F8D149" w14:textId="77777777" w:rsidR="00D75F9F" w:rsidRPr="00B833D6" w:rsidRDefault="00D75F9F" w:rsidP="005824C2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9F" w:rsidRPr="00B833D6" w14:paraId="1FA69C46" w14:textId="77777777" w:rsidTr="00991D6A">
        <w:trPr>
          <w:gridBefore w:val="1"/>
          <w:wBefore w:w="777" w:type="dxa"/>
          <w:cantSplit/>
          <w:trHeight w:val="240"/>
        </w:trPr>
        <w:tc>
          <w:tcPr>
            <w:tcW w:w="7088" w:type="dxa"/>
            <w:gridSpan w:val="2"/>
          </w:tcPr>
          <w:p w14:paraId="43D6B9E7" w14:textId="77777777" w:rsidR="00D75F9F" w:rsidRPr="00B833D6" w:rsidRDefault="00D75F9F" w:rsidP="005824C2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9F" w:rsidRPr="00A64F2D" w14:paraId="27786B40" w14:textId="77777777" w:rsidTr="00991D6A">
        <w:trPr>
          <w:gridBefore w:val="1"/>
          <w:wBefore w:w="777" w:type="dxa"/>
          <w:cantSplit/>
          <w:trHeight w:val="240"/>
        </w:trPr>
        <w:tc>
          <w:tcPr>
            <w:tcW w:w="7088" w:type="dxa"/>
            <w:gridSpan w:val="2"/>
          </w:tcPr>
          <w:p w14:paraId="55C5FC99" w14:textId="77777777" w:rsidR="00D75F9F" w:rsidRPr="00A64F2D" w:rsidRDefault="00D75F9F" w:rsidP="005824C2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9F" w:rsidRPr="00A64F2D" w14:paraId="7DF051E6" w14:textId="77777777" w:rsidTr="00991D6A">
        <w:trPr>
          <w:gridBefore w:val="1"/>
          <w:wBefore w:w="777" w:type="dxa"/>
          <w:cantSplit/>
          <w:trHeight w:val="240"/>
        </w:trPr>
        <w:tc>
          <w:tcPr>
            <w:tcW w:w="7088" w:type="dxa"/>
            <w:gridSpan w:val="2"/>
          </w:tcPr>
          <w:p w14:paraId="51B73EC8" w14:textId="77777777" w:rsidR="00D75F9F" w:rsidRPr="00A64F2D" w:rsidRDefault="00D75F9F" w:rsidP="005824C2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9F" w:rsidRPr="00A64F2D" w14:paraId="426C655C" w14:textId="77777777" w:rsidTr="00991D6A">
        <w:trPr>
          <w:gridBefore w:val="1"/>
          <w:wBefore w:w="777" w:type="dxa"/>
          <w:cantSplit/>
          <w:trHeight w:val="240"/>
        </w:trPr>
        <w:tc>
          <w:tcPr>
            <w:tcW w:w="7088" w:type="dxa"/>
            <w:gridSpan w:val="2"/>
          </w:tcPr>
          <w:p w14:paraId="0782DD31" w14:textId="77777777" w:rsidR="00D75F9F" w:rsidRPr="00A64F2D" w:rsidRDefault="00D75F9F" w:rsidP="005824C2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9F" w:rsidRPr="001751D5" w14:paraId="71CA72B0" w14:textId="77777777" w:rsidTr="00991D6A">
        <w:trPr>
          <w:gridAfter w:val="1"/>
          <w:wAfter w:w="777" w:type="dxa"/>
          <w:cantSplit/>
          <w:trHeight w:val="240"/>
        </w:trPr>
        <w:tc>
          <w:tcPr>
            <w:tcW w:w="7088" w:type="dxa"/>
            <w:gridSpan w:val="2"/>
          </w:tcPr>
          <w:p w14:paraId="53795BFA" w14:textId="77777777" w:rsidR="00D75F9F" w:rsidRPr="001751D5" w:rsidRDefault="00D75F9F" w:rsidP="005824C2">
            <w:pPr>
              <w:ind w:firstLine="709"/>
              <w:jc w:val="both"/>
            </w:pPr>
            <w:bookmarkStart w:id="17" w:name="_Таблица_1"/>
            <w:bookmarkStart w:id="18" w:name="_Таблица_4"/>
            <w:bookmarkStart w:id="19" w:name="_Таблица_6"/>
            <w:bookmarkStart w:id="20" w:name="_Таблица_9"/>
            <w:bookmarkEnd w:id="17"/>
            <w:bookmarkEnd w:id="18"/>
            <w:bookmarkEnd w:id="19"/>
            <w:bookmarkEnd w:id="20"/>
          </w:p>
        </w:tc>
      </w:tr>
      <w:bookmarkEnd w:id="16"/>
    </w:tbl>
    <w:p w14:paraId="7E9EC737" w14:textId="77777777" w:rsidR="00B52DA3" w:rsidRPr="007740B6" w:rsidRDefault="00B52DA3" w:rsidP="005824C2">
      <w:pPr>
        <w:ind w:firstLine="709"/>
        <w:jc w:val="both"/>
        <w:rPr>
          <w:color w:val="FF0000"/>
        </w:rPr>
      </w:pPr>
    </w:p>
    <w:sectPr w:rsidR="00B52DA3" w:rsidRPr="007740B6" w:rsidSect="005570C0">
      <w:headerReference w:type="default" r:id="rId9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B5B2" w14:textId="77777777" w:rsidR="00B24A57" w:rsidRDefault="00B24A57" w:rsidP="00A86328">
      <w:r>
        <w:separator/>
      </w:r>
    </w:p>
  </w:endnote>
  <w:endnote w:type="continuationSeparator" w:id="0">
    <w:p w14:paraId="0A390744" w14:textId="77777777" w:rsidR="00B24A57" w:rsidRDefault="00B24A57" w:rsidP="00A8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748B" w14:textId="77777777" w:rsidR="00B24A57" w:rsidRDefault="00B24A57" w:rsidP="00A86328">
      <w:r>
        <w:separator/>
      </w:r>
    </w:p>
  </w:footnote>
  <w:footnote w:type="continuationSeparator" w:id="0">
    <w:p w14:paraId="66C3B440" w14:textId="77777777" w:rsidR="00B24A57" w:rsidRDefault="00B24A57" w:rsidP="00A8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697D" w14:textId="77777777" w:rsidR="00954ABF" w:rsidRPr="002C04ED" w:rsidRDefault="00954ABF" w:rsidP="008E259E">
    <w:pPr>
      <w:pStyle w:val="ae"/>
      <w:jc w:val="right"/>
      <w:rPr>
        <w:sz w:val="16"/>
        <w:szCs w:val="16"/>
      </w:rPr>
    </w:pPr>
    <w:r w:rsidRPr="002C04ED">
      <w:rPr>
        <w:sz w:val="16"/>
        <w:szCs w:val="16"/>
      </w:rPr>
      <w:fldChar w:fldCharType="begin"/>
    </w:r>
    <w:r w:rsidRPr="002C04ED">
      <w:rPr>
        <w:sz w:val="16"/>
        <w:szCs w:val="16"/>
      </w:rPr>
      <w:instrText xml:space="preserve"> PAGE   \* MERGEFORMAT </w:instrText>
    </w:r>
    <w:r w:rsidRPr="002C04ED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04ED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B65"/>
    <w:multiLevelType w:val="hybridMultilevel"/>
    <w:tmpl w:val="F24A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02F1"/>
    <w:multiLevelType w:val="hybridMultilevel"/>
    <w:tmpl w:val="F4B4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  <w:rPr>
        <w:rFonts w:cs="Times New Roman"/>
      </w:rPr>
    </w:lvl>
  </w:abstractNum>
  <w:abstractNum w:abstractNumId="3" w15:restartNumberingAfterBreak="0">
    <w:nsid w:val="0A1033C2"/>
    <w:multiLevelType w:val="multilevel"/>
    <w:tmpl w:val="635EA93A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8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00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</w:rPr>
    </w:lvl>
  </w:abstractNum>
  <w:abstractNum w:abstractNumId="4" w15:restartNumberingAfterBreak="0">
    <w:nsid w:val="11EE0546"/>
    <w:multiLevelType w:val="multilevel"/>
    <w:tmpl w:val="00E833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D0D23"/>
    <w:multiLevelType w:val="multilevel"/>
    <w:tmpl w:val="A8847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8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9266AD"/>
    <w:multiLevelType w:val="multilevel"/>
    <w:tmpl w:val="23F4B79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F81487"/>
    <w:multiLevelType w:val="hybridMultilevel"/>
    <w:tmpl w:val="05A6130A"/>
    <w:lvl w:ilvl="0" w:tplc="C534FB3E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1D323DAD"/>
    <w:multiLevelType w:val="multilevel"/>
    <w:tmpl w:val="ADE6E8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DC94D36"/>
    <w:multiLevelType w:val="multilevel"/>
    <w:tmpl w:val="C56A05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D605EB"/>
    <w:multiLevelType w:val="multilevel"/>
    <w:tmpl w:val="A8847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8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0B4C2D"/>
    <w:multiLevelType w:val="multilevel"/>
    <w:tmpl w:val="23F4B79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A05F6A"/>
    <w:multiLevelType w:val="multilevel"/>
    <w:tmpl w:val="55DEB1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C9771F"/>
    <w:multiLevelType w:val="multilevel"/>
    <w:tmpl w:val="516CF55E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87B7B27"/>
    <w:multiLevelType w:val="multilevel"/>
    <w:tmpl w:val="23F4B79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8E1F40"/>
    <w:multiLevelType w:val="hybridMultilevel"/>
    <w:tmpl w:val="277C12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C172C"/>
    <w:multiLevelType w:val="multilevel"/>
    <w:tmpl w:val="4DB817DA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5" w:hanging="360"/>
      </w:pPr>
    </w:lvl>
    <w:lvl w:ilvl="2" w:tentative="1">
      <w:start w:val="1"/>
      <w:numFmt w:val="lowerRoman"/>
      <w:lvlText w:val="%3."/>
      <w:lvlJc w:val="right"/>
      <w:pPr>
        <w:ind w:left="2025" w:hanging="180"/>
      </w:pPr>
    </w:lvl>
    <w:lvl w:ilvl="3" w:tentative="1">
      <w:start w:val="1"/>
      <w:numFmt w:val="decimal"/>
      <w:lvlText w:val="%4."/>
      <w:lvlJc w:val="left"/>
      <w:pPr>
        <w:ind w:left="2745" w:hanging="360"/>
      </w:pPr>
    </w:lvl>
    <w:lvl w:ilvl="4" w:tentative="1">
      <w:start w:val="1"/>
      <w:numFmt w:val="lowerLetter"/>
      <w:lvlText w:val="%5."/>
      <w:lvlJc w:val="left"/>
      <w:pPr>
        <w:ind w:left="3465" w:hanging="360"/>
      </w:pPr>
    </w:lvl>
    <w:lvl w:ilvl="5" w:tentative="1">
      <w:start w:val="1"/>
      <w:numFmt w:val="lowerRoman"/>
      <w:lvlText w:val="%6."/>
      <w:lvlJc w:val="right"/>
      <w:pPr>
        <w:ind w:left="4185" w:hanging="180"/>
      </w:pPr>
    </w:lvl>
    <w:lvl w:ilvl="6" w:tentative="1">
      <w:start w:val="1"/>
      <w:numFmt w:val="decimal"/>
      <w:lvlText w:val="%7."/>
      <w:lvlJc w:val="left"/>
      <w:pPr>
        <w:ind w:left="4905" w:hanging="360"/>
      </w:pPr>
    </w:lvl>
    <w:lvl w:ilvl="7" w:tentative="1">
      <w:start w:val="1"/>
      <w:numFmt w:val="lowerLetter"/>
      <w:lvlText w:val="%8."/>
      <w:lvlJc w:val="left"/>
      <w:pPr>
        <w:ind w:left="5625" w:hanging="360"/>
      </w:pPr>
    </w:lvl>
    <w:lvl w:ilvl="8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414414E3"/>
    <w:multiLevelType w:val="multilevel"/>
    <w:tmpl w:val="139A71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6B23F2"/>
    <w:multiLevelType w:val="multilevel"/>
    <w:tmpl w:val="30A45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3CB7C23"/>
    <w:multiLevelType w:val="multilevel"/>
    <w:tmpl w:val="36CCA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065C17"/>
    <w:multiLevelType w:val="hybridMultilevel"/>
    <w:tmpl w:val="694863C6"/>
    <w:lvl w:ilvl="0" w:tplc="ED9E7462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1" w15:restartNumberingAfterBreak="0">
    <w:nsid w:val="45E52D34"/>
    <w:multiLevelType w:val="multilevel"/>
    <w:tmpl w:val="79148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8D5AF5"/>
    <w:multiLevelType w:val="hybridMultilevel"/>
    <w:tmpl w:val="8AEC2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02FF6"/>
    <w:multiLevelType w:val="multilevel"/>
    <w:tmpl w:val="A7D63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93825FB"/>
    <w:multiLevelType w:val="hybridMultilevel"/>
    <w:tmpl w:val="4B100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06E64C3"/>
    <w:multiLevelType w:val="multilevel"/>
    <w:tmpl w:val="36CCA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1211C9B"/>
    <w:multiLevelType w:val="multilevel"/>
    <w:tmpl w:val="79148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1E86D80"/>
    <w:multiLevelType w:val="multilevel"/>
    <w:tmpl w:val="4A6A4926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5" w:hanging="2160"/>
      </w:pPr>
      <w:rPr>
        <w:rFonts w:hint="default"/>
      </w:rPr>
    </w:lvl>
  </w:abstractNum>
  <w:abstractNum w:abstractNumId="29" w15:restartNumberingAfterBreak="0">
    <w:nsid w:val="57B03295"/>
    <w:multiLevelType w:val="multilevel"/>
    <w:tmpl w:val="55DEB1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0937FB"/>
    <w:multiLevelType w:val="hybridMultilevel"/>
    <w:tmpl w:val="808CDABA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6926F2"/>
    <w:multiLevelType w:val="multilevel"/>
    <w:tmpl w:val="79AEAB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EC33FE"/>
    <w:multiLevelType w:val="multilevel"/>
    <w:tmpl w:val="D876B7F2"/>
    <w:lvl w:ilvl="0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8C34602"/>
    <w:multiLevelType w:val="multilevel"/>
    <w:tmpl w:val="4DB817DA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5" w:hanging="360"/>
      </w:pPr>
    </w:lvl>
    <w:lvl w:ilvl="2" w:tentative="1">
      <w:start w:val="1"/>
      <w:numFmt w:val="lowerRoman"/>
      <w:lvlText w:val="%3."/>
      <w:lvlJc w:val="right"/>
      <w:pPr>
        <w:ind w:left="2025" w:hanging="180"/>
      </w:pPr>
    </w:lvl>
    <w:lvl w:ilvl="3" w:tentative="1">
      <w:start w:val="1"/>
      <w:numFmt w:val="decimal"/>
      <w:lvlText w:val="%4."/>
      <w:lvlJc w:val="left"/>
      <w:pPr>
        <w:ind w:left="2745" w:hanging="360"/>
      </w:pPr>
    </w:lvl>
    <w:lvl w:ilvl="4" w:tentative="1">
      <w:start w:val="1"/>
      <w:numFmt w:val="lowerLetter"/>
      <w:lvlText w:val="%5."/>
      <w:lvlJc w:val="left"/>
      <w:pPr>
        <w:ind w:left="3465" w:hanging="360"/>
      </w:pPr>
    </w:lvl>
    <w:lvl w:ilvl="5" w:tentative="1">
      <w:start w:val="1"/>
      <w:numFmt w:val="lowerRoman"/>
      <w:lvlText w:val="%6."/>
      <w:lvlJc w:val="right"/>
      <w:pPr>
        <w:ind w:left="4185" w:hanging="180"/>
      </w:pPr>
    </w:lvl>
    <w:lvl w:ilvl="6" w:tentative="1">
      <w:start w:val="1"/>
      <w:numFmt w:val="decimal"/>
      <w:lvlText w:val="%7."/>
      <w:lvlJc w:val="left"/>
      <w:pPr>
        <w:ind w:left="4905" w:hanging="360"/>
      </w:pPr>
    </w:lvl>
    <w:lvl w:ilvl="7" w:tentative="1">
      <w:start w:val="1"/>
      <w:numFmt w:val="lowerLetter"/>
      <w:lvlText w:val="%8."/>
      <w:lvlJc w:val="left"/>
      <w:pPr>
        <w:ind w:left="5625" w:hanging="360"/>
      </w:pPr>
    </w:lvl>
    <w:lvl w:ilvl="8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 w15:restartNumberingAfterBreak="0">
    <w:nsid w:val="6FED2A69"/>
    <w:multiLevelType w:val="multilevel"/>
    <w:tmpl w:val="709C8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117555A"/>
    <w:multiLevelType w:val="hybridMultilevel"/>
    <w:tmpl w:val="D3BA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8"/>
  </w:num>
  <w:num w:numId="3">
    <w:abstractNumId w:val="23"/>
  </w:num>
  <w:num w:numId="4">
    <w:abstractNumId w:val="21"/>
  </w:num>
  <w:num w:numId="5">
    <w:abstractNumId w:val="27"/>
  </w:num>
  <w:num w:numId="6">
    <w:abstractNumId w:val="0"/>
  </w:num>
  <w:num w:numId="7">
    <w:abstractNumId w:val="13"/>
  </w:num>
  <w:num w:numId="8">
    <w:abstractNumId w:val="30"/>
  </w:num>
  <w:num w:numId="9">
    <w:abstractNumId w:val="9"/>
  </w:num>
  <w:num w:numId="10">
    <w:abstractNumId w:val="31"/>
  </w:num>
  <w:num w:numId="11">
    <w:abstractNumId w:val="17"/>
  </w:num>
  <w:num w:numId="12">
    <w:abstractNumId w:val="11"/>
  </w:num>
  <w:num w:numId="13">
    <w:abstractNumId w:val="6"/>
  </w:num>
  <w:num w:numId="14">
    <w:abstractNumId w:val="34"/>
  </w:num>
  <w:num w:numId="15">
    <w:abstractNumId w:val="12"/>
  </w:num>
  <w:num w:numId="16">
    <w:abstractNumId w:val="32"/>
  </w:num>
  <w:num w:numId="17">
    <w:abstractNumId w:val="29"/>
  </w:num>
  <w:num w:numId="18">
    <w:abstractNumId w:val="14"/>
  </w:num>
  <w:num w:numId="19">
    <w:abstractNumId w:val="4"/>
  </w:num>
  <w:num w:numId="20">
    <w:abstractNumId w:val="8"/>
  </w:num>
  <w:num w:numId="21">
    <w:abstractNumId w:val="7"/>
  </w:num>
  <w:num w:numId="22">
    <w:abstractNumId w:val="3"/>
  </w:num>
  <w:num w:numId="23">
    <w:abstractNumId w:val="2"/>
  </w:num>
  <w:num w:numId="24">
    <w:abstractNumId w:val="20"/>
  </w:num>
  <w:num w:numId="25">
    <w:abstractNumId w:val="5"/>
  </w:num>
  <w:num w:numId="26">
    <w:abstractNumId w:val="28"/>
  </w:num>
  <w:num w:numId="27">
    <w:abstractNumId w:val="16"/>
  </w:num>
  <w:num w:numId="28">
    <w:abstractNumId w:val="33"/>
  </w:num>
  <w:num w:numId="29">
    <w:abstractNumId w:val="1"/>
  </w:num>
  <w:num w:numId="30">
    <w:abstractNumId w:val="22"/>
  </w:num>
  <w:num w:numId="31">
    <w:abstractNumId w:val="19"/>
  </w:num>
  <w:num w:numId="32">
    <w:abstractNumId w:val="26"/>
  </w:num>
  <w:num w:numId="33">
    <w:abstractNumId w:val="15"/>
  </w:num>
  <w:num w:numId="34">
    <w:abstractNumId w:val="36"/>
  </w:num>
  <w:num w:numId="35">
    <w:abstractNumId w:val="25"/>
  </w:num>
  <w:num w:numId="36">
    <w:abstractNumId w:val="3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6CD"/>
    <w:rsid w:val="00002A1F"/>
    <w:rsid w:val="0000383F"/>
    <w:rsid w:val="0000483D"/>
    <w:rsid w:val="00017FC2"/>
    <w:rsid w:val="00026495"/>
    <w:rsid w:val="00026C82"/>
    <w:rsid w:val="00031C18"/>
    <w:rsid w:val="00040572"/>
    <w:rsid w:val="000446F0"/>
    <w:rsid w:val="00050248"/>
    <w:rsid w:val="00067525"/>
    <w:rsid w:val="0006762A"/>
    <w:rsid w:val="00072F19"/>
    <w:rsid w:val="00073FF0"/>
    <w:rsid w:val="00074411"/>
    <w:rsid w:val="000759DA"/>
    <w:rsid w:val="000818CE"/>
    <w:rsid w:val="000944C6"/>
    <w:rsid w:val="000A103F"/>
    <w:rsid w:val="000A1D93"/>
    <w:rsid w:val="000A44F9"/>
    <w:rsid w:val="000B1DFD"/>
    <w:rsid w:val="000B7AA0"/>
    <w:rsid w:val="000C2195"/>
    <w:rsid w:val="000D30FF"/>
    <w:rsid w:val="000E5863"/>
    <w:rsid w:val="00113B4A"/>
    <w:rsid w:val="0011636F"/>
    <w:rsid w:val="00122BE9"/>
    <w:rsid w:val="0013041B"/>
    <w:rsid w:val="00135019"/>
    <w:rsid w:val="001400C9"/>
    <w:rsid w:val="00144C30"/>
    <w:rsid w:val="00150481"/>
    <w:rsid w:val="001548D3"/>
    <w:rsid w:val="00155F7D"/>
    <w:rsid w:val="00160559"/>
    <w:rsid w:val="00160766"/>
    <w:rsid w:val="0016471B"/>
    <w:rsid w:val="00177771"/>
    <w:rsid w:val="00180EEC"/>
    <w:rsid w:val="00181813"/>
    <w:rsid w:val="00182189"/>
    <w:rsid w:val="00186E20"/>
    <w:rsid w:val="00192B73"/>
    <w:rsid w:val="00197F1C"/>
    <w:rsid w:val="001A0AAF"/>
    <w:rsid w:val="001A0B27"/>
    <w:rsid w:val="001A70D6"/>
    <w:rsid w:val="001A755C"/>
    <w:rsid w:val="001A785C"/>
    <w:rsid w:val="001B0A0C"/>
    <w:rsid w:val="001B1031"/>
    <w:rsid w:val="001B36CD"/>
    <w:rsid w:val="001B3D70"/>
    <w:rsid w:val="001D324F"/>
    <w:rsid w:val="001F3A17"/>
    <w:rsid w:val="001F3B0C"/>
    <w:rsid w:val="00204ACA"/>
    <w:rsid w:val="00207028"/>
    <w:rsid w:val="00207DF2"/>
    <w:rsid w:val="00210C87"/>
    <w:rsid w:val="002149C8"/>
    <w:rsid w:val="002155D2"/>
    <w:rsid w:val="00220484"/>
    <w:rsid w:val="002229D7"/>
    <w:rsid w:val="002277E7"/>
    <w:rsid w:val="002315D1"/>
    <w:rsid w:val="00243C6E"/>
    <w:rsid w:val="00247D7A"/>
    <w:rsid w:val="0026599D"/>
    <w:rsid w:val="0027111D"/>
    <w:rsid w:val="00284AAB"/>
    <w:rsid w:val="00290DF9"/>
    <w:rsid w:val="0029187D"/>
    <w:rsid w:val="00295B2E"/>
    <w:rsid w:val="00296FCB"/>
    <w:rsid w:val="002B19B9"/>
    <w:rsid w:val="002B222C"/>
    <w:rsid w:val="002B240A"/>
    <w:rsid w:val="002B466D"/>
    <w:rsid w:val="002D1A58"/>
    <w:rsid w:val="002F478B"/>
    <w:rsid w:val="00325684"/>
    <w:rsid w:val="003339D0"/>
    <w:rsid w:val="0034164F"/>
    <w:rsid w:val="00344570"/>
    <w:rsid w:val="0034708D"/>
    <w:rsid w:val="00357718"/>
    <w:rsid w:val="00362DF3"/>
    <w:rsid w:val="003640EA"/>
    <w:rsid w:val="00372FBC"/>
    <w:rsid w:val="00375C4B"/>
    <w:rsid w:val="00376AF6"/>
    <w:rsid w:val="00376FF6"/>
    <w:rsid w:val="003A440D"/>
    <w:rsid w:val="003A4668"/>
    <w:rsid w:val="003C20AB"/>
    <w:rsid w:val="003C2B3F"/>
    <w:rsid w:val="003C3B6D"/>
    <w:rsid w:val="003C440E"/>
    <w:rsid w:val="003C69C7"/>
    <w:rsid w:val="003C7283"/>
    <w:rsid w:val="003C7BE9"/>
    <w:rsid w:val="003D49E5"/>
    <w:rsid w:val="003D7ACD"/>
    <w:rsid w:val="003F4CB7"/>
    <w:rsid w:val="003F7645"/>
    <w:rsid w:val="0041752C"/>
    <w:rsid w:val="00434C4E"/>
    <w:rsid w:val="00440F3C"/>
    <w:rsid w:val="00443742"/>
    <w:rsid w:val="0046590D"/>
    <w:rsid w:val="0049487C"/>
    <w:rsid w:val="004A43DD"/>
    <w:rsid w:val="004A5591"/>
    <w:rsid w:val="004A6201"/>
    <w:rsid w:val="004A66F6"/>
    <w:rsid w:val="004A6A39"/>
    <w:rsid w:val="004C07AB"/>
    <w:rsid w:val="004C2FF1"/>
    <w:rsid w:val="004C54F5"/>
    <w:rsid w:val="004C6401"/>
    <w:rsid w:val="004C75BC"/>
    <w:rsid w:val="004E145D"/>
    <w:rsid w:val="004E1D04"/>
    <w:rsid w:val="004E3C3F"/>
    <w:rsid w:val="004F1432"/>
    <w:rsid w:val="00511566"/>
    <w:rsid w:val="00511C7F"/>
    <w:rsid w:val="00515C9B"/>
    <w:rsid w:val="00515CED"/>
    <w:rsid w:val="00526387"/>
    <w:rsid w:val="00526772"/>
    <w:rsid w:val="00533839"/>
    <w:rsid w:val="005351B2"/>
    <w:rsid w:val="00536F43"/>
    <w:rsid w:val="00542FBD"/>
    <w:rsid w:val="005431E3"/>
    <w:rsid w:val="00544EAF"/>
    <w:rsid w:val="005507A5"/>
    <w:rsid w:val="00556410"/>
    <w:rsid w:val="005570C0"/>
    <w:rsid w:val="00564566"/>
    <w:rsid w:val="005703DD"/>
    <w:rsid w:val="00574CA6"/>
    <w:rsid w:val="005824C2"/>
    <w:rsid w:val="00583F92"/>
    <w:rsid w:val="00587540"/>
    <w:rsid w:val="005916C8"/>
    <w:rsid w:val="005D04BA"/>
    <w:rsid w:val="005D1A9E"/>
    <w:rsid w:val="005D31CD"/>
    <w:rsid w:val="005D3388"/>
    <w:rsid w:val="005E5513"/>
    <w:rsid w:val="005F4594"/>
    <w:rsid w:val="005F667A"/>
    <w:rsid w:val="005F7BF4"/>
    <w:rsid w:val="00600464"/>
    <w:rsid w:val="0060511B"/>
    <w:rsid w:val="00614F37"/>
    <w:rsid w:val="0061505E"/>
    <w:rsid w:val="00615360"/>
    <w:rsid w:val="006179EE"/>
    <w:rsid w:val="00622D5A"/>
    <w:rsid w:val="00647B0B"/>
    <w:rsid w:val="006527F5"/>
    <w:rsid w:val="0066264A"/>
    <w:rsid w:val="00666AB2"/>
    <w:rsid w:val="0067239C"/>
    <w:rsid w:val="00682FAF"/>
    <w:rsid w:val="00683088"/>
    <w:rsid w:val="006875BB"/>
    <w:rsid w:val="0069075B"/>
    <w:rsid w:val="006B20BB"/>
    <w:rsid w:val="006B3EBC"/>
    <w:rsid w:val="006B4823"/>
    <w:rsid w:val="006B4846"/>
    <w:rsid w:val="006B4EE6"/>
    <w:rsid w:val="006C2A45"/>
    <w:rsid w:val="006D4F0F"/>
    <w:rsid w:val="006D5178"/>
    <w:rsid w:val="006E1CA0"/>
    <w:rsid w:val="006E5980"/>
    <w:rsid w:val="0070433B"/>
    <w:rsid w:val="0071403D"/>
    <w:rsid w:val="007201EA"/>
    <w:rsid w:val="0072409B"/>
    <w:rsid w:val="00724624"/>
    <w:rsid w:val="00726F64"/>
    <w:rsid w:val="00733946"/>
    <w:rsid w:val="0074326C"/>
    <w:rsid w:val="0075282C"/>
    <w:rsid w:val="00754015"/>
    <w:rsid w:val="0075678E"/>
    <w:rsid w:val="0076086C"/>
    <w:rsid w:val="007625E6"/>
    <w:rsid w:val="00765FBA"/>
    <w:rsid w:val="007740B6"/>
    <w:rsid w:val="00776A6F"/>
    <w:rsid w:val="007849B6"/>
    <w:rsid w:val="00787C7D"/>
    <w:rsid w:val="00796B4E"/>
    <w:rsid w:val="007B05BE"/>
    <w:rsid w:val="007B30F4"/>
    <w:rsid w:val="007B7AC1"/>
    <w:rsid w:val="007B7AE3"/>
    <w:rsid w:val="007C695F"/>
    <w:rsid w:val="007C7732"/>
    <w:rsid w:val="007D079C"/>
    <w:rsid w:val="007D22EA"/>
    <w:rsid w:val="007D5A43"/>
    <w:rsid w:val="007D672A"/>
    <w:rsid w:val="007D7340"/>
    <w:rsid w:val="007E48AF"/>
    <w:rsid w:val="007F2EA2"/>
    <w:rsid w:val="00800D14"/>
    <w:rsid w:val="0080296E"/>
    <w:rsid w:val="008032BC"/>
    <w:rsid w:val="00804E1B"/>
    <w:rsid w:val="00806DF1"/>
    <w:rsid w:val="0081647B"/>
    <w:rsid w:val="0081682E"/>
    <w:rsid w:val="00820BEA"/>
    <w:rsid w:val="00822748"/>
    <w:rsid w:val="00824489"/>
    <w:rsid w:val="00825673"/>
    <w:rsid w:val="00830FFE"/>
    <w:rsid w:val="00841164"/>
    <w:rsid w:val="008736A0"/>
    <w:rsid w:val="008B645C"/>
    <w:rsid w:val="008C3137"/>
    <w:rsid w:val="008C4042"/>
    <w:rsid w:val="008E1561"/>
    <w:rsid w:val="008E259E"/>
    <w:rsid w:val="008E59E5"/>
    <w:rsid w:val="008F38AB"/>
    <w:rsid w:val="008F3E13"/>
    <w:rsid w:val="008F47C1"/>
    <w:rsid w:val="009024F7"/>
    <w:rsid w:val="00907031"/>
    <w:rsid w:val="00912844"/>
    <w:rsid w:val="00922619"/>
    <w:rsid w:val="00931C66"/>
    <w:rsid w:val="00936691"/>
    <w:rsid w:val="00941F72"/>
    <w:rsid w:val="00941FFF"/>
    <w:rsid w:val="00947A50"/>
    <w:rsid w:val="009538CE"/>
    <w:rsid w:val="00954ABF"/>
    <w:rsid w:val="0096172E"/>
    <w:rsid w:val="009651AC"/>
    <w:rsid w:val="0097299A"/>
    <w:rsid w:val="009758A9"/>
    <w:rsid w:val="0097595C"/>
    <w:rsid w:val="00977918"/>
    <w:rsid w:val="00980B70"/>
    <w:rsid w:val="0098269F"/>
    <w:rsid w:val="00982860"/>
    <w:rsid w:val="00986D7F"/>
    <w:rsid w:val="00990242"/>
    <w:rsid w:val="009909BC"/>
    <w:rsid w:val="00991D6A"/>
    <w:rsid w:val="00994C92"/>
    <w:rsid w:val="00997AC5"/>
    <w:rsid w:val="009A4C5B"/>
    <w:rsid w:val="009B3B42"/>
    <w:rsid w:val="009B657D"/>
    <w:rsid w:val="009D660C"/>
    <w:rsid w:val="00A16B16"/>
    <w:rsid w:val="00A255F3"/>
    <w:rsid w:val="00A46093"/>
    <w:rsid w:val="00A515B1"/>
    <w:rsid w:val="00A53E9E"/>
    <w:rsid w:val="00A5428B"/>
    <w:rsid w:val="00A618ED"/>
    <w:rsid w:val="00A65739"/>
    <w:rsid w:val="00A74E4C"/>
    <w:rsid w:val="00A85588"/>
    <w:rsid w:val="00A86328"/>
    <w:rsid w:val="00A86A0E"/>
    <w:rsid w:val="00AC0D71"/>
    <w:rsid w:val="00AC54EB"/>
    <w:rsid w:val="00AD7FB5"/>
    <w:rsid w:val="00AE21AF"/>
    <w:rsid w:val="00AF0568"/>
    <w:rsid w:val="00AF313A"/>
    <w:rsid w:val="00AF681E"/>
    <w:rsid w:val="00B16046"/>
    <w:rsid w:val="00B21135"/>
    <w:rsid w:val="00B245A2"/>
    <w:rsid w:val="00B24A57"/>
    <w:rsid w:val="00B26689"/>
    <w:rsid w:val="00B314D4"/>
    <w:rsid w:val="00B32745"/>
    <w:rsid w:val="00B327D2"/>
    <w:rsid w:val="00B33508"/>
    <w:rsid w:val="00B416A2"/>
    <w:rsid w:val="00B512FF"/>
    <w:rsid w:val="00B52DA3"/>
    <w:rsid w:val="00B627FB"/>
    <w:rsid w:val="00B64424"/>
    <w:rsid w:val="00B72572"/>
    <w:rsid w:val="00B82DBD"/>
    <w:rsid w:val="00B833D6"/>
    <w:rsid w:val="00B838E5"/>
    <w:rsid w:val="00B83EC2"/>
    <w:rsid w:val="00B923D9"/>
    <w:rsid w:val="00BA0B33"/>
    <w:rsid w:val="00BA1D3E"/>
    <w:rsid w:val="00BA693E"/>
    <w:rsid w:val="00BA75B9"/>
    <w:rsid w:val="00BB539B"/>
    <w:rsid w:val="00BD25B4"/>
    <w:rsid w:val="00BD3FC5"/>
    <w:rsid w:val="00BE6A74"/>
    <w:rsid w:val="00BF00FF"/>
    <w:rsid w:val="00BF5CAA"/>
    <w:rsid w:val="00C14E71"/>
    <w:rsid w:val="00C37FE9"/>
    <w:rsid w:val="00C46BC9"/>
    <w:rsid w:val="00C54B49"/>
    <w:rsid w:val="00C551A6"/>
    <w:rsid w:val="00C579DC"/>
    <w:rsid w:val="00C601E4"/>
    <w:rsid w:val="00C73B71"/>
    <w:rsid w:val="00C7568C"/>
    <w:rsid w:val="00C902B8"/>
    <w:rsid w:val="00C92C8B"/>
    <w:rsid w:val="00CB418C"/>
    <w:rsid w:val="00CC2F26"/>
    <w:rsid w:val="00CD4DBD"/>
    <w:rsid w:val="00CD75FD"/>
    <w:rsid w:val="00CE5952"/>
    <w:rsid w:val="00CF2DDA"/>
    <w:rsid w:val="00CF2EFE"/>
    <w:rsid w:val="00D02E79"/>
    <w:rsid w:val="00D0428C"/>
    <w:rsid w:val="00D11F70"/>
    <w:rsid w:val="00D130F0"/>
    <w:rsid w:val="00D23315"/>
    <w:rsid w:val="00D25E76"/>
    <w:rsid w:val="00D34166"/>
    <w:rsid w:val="00D42820"/>
    <w:rsid w:val="00D4301D"/>
    <w:rsid w:val="00D5638B"/>
    <w:rsid w:val="00D658F3"/>
    <w:rsid w:val="00D65976"/>
    <w:rsid w:val="00D678F5"/>
    <w:rsid w:val="00D75F9F"/>
    <w:rsid w:val="00D95061"/>
    <w:rsid w:val="00DA4C37"/>
    <w:rsid w:val="00DA5E61"/>
    <w:rsid w:val="00DA63A1"/>
    <w:rsid w:val="00DB7709"/>
    <w:rsid w:val="00DC476E"/>
    <w:rsid w:val="00DC5182"/>
    <w:rsid w:val="00DD75D5"/>
    <w:rsid w:val="00DE02C1"/>
    <w:rsid w:val="00DF298B"/>
    <w:rsid w:val="00DF3000"/>
    <w:rsid w:val="00DF41BA"/>
    <w:rsid w:val="00E000CC"/>
    <w:rsid w:val="00E24839"/>
    <w:rsid w:val="00E2797C"/>
    <w:rsid w:val="00E37444"/>
    <w:rsid w:val="00E37DB0"/>
    <w:rsid w:val="00E46255"/>
    <w:rsid w:val="00E53602"/>
    <w:rsid w:val="00E56D23"/>
    <w:rsid w:val="00E7169D"/>
    <w:rsid w:val="00E74EA6"/>
    <w:rsid w:val="00E91021"/>
    <w:rsid w:val="00E97FB5"/>
    <w:rsid w:val="00EB0396"/>
    <w:rsid w:val="00EB0865"/>
    <w:rsid w:val="00EC400B"/>
    <w:rsid w:val="00EC5A1A"/>
    <w:rsid w:val="00EC61C0"/>
    <w:rsid w:val="00ED0B2C"/>
    <w:rsid w:val="00ED35F1"/>
    <w:rsid w:val="00EE35B1"/>
    <w:rsid w:val="00EE5C3B"/>
    <w:rsid w:val="00EE61CC"/>
    <w:rsid w:val="00EE743D"/>
    <w:rsid w:val="00EF6FD2"/>
    <w:rsid w:val="00F12D50"/>
    <w:rsid w:val="00F35AB1"/>
    <w:rsid w:val="00F35DBE"/>
    <w:rsid w:val="00F378F3"/>
    <w:rsid w:val="00F42A38"/>
    <w:rsid w:val="00F437F0"/>
    <w:rsid w:val="00F43E47"/>
    <w:rsid w:val="00F4478A"/>
    <w:rsid w:val="00F47DCF"/>
    <w:rsid w:val="00F514D2"/>
    <w:rsid w:val="00F52110"/>
    <w:rsid w:val="00F654A4"/>
    <w:rsid w:val="00F65BED"/>
    <w:rsid w:val="00F7414E"/>
    <w:rsid w:val="00F82C87"/>
    <w:rsid w:val="00F83E46"/>
    <w:rsid w:val="00F86242"/>
    <w:rsid w:val="00F97CE2"/>
    <w:rsid w:val="00FA2D6F"/>
    <w:rsid w:val="00FB3F2B"/>
    <w:rsid w:val="00FC306A"/>
    <w:rsid w:val="00FC7ECB"/>
    <w:rsid w:val="00FE321C"/>
    <w:rsid w:val="00FE6E0A"/>
    <w:rsid w:val="00FF333E"/>
    <w:rsid w:val="00FF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1200"/>
  <w15:docId w15:val="{F41D8D79-E6A1-4769-B03B-D6FF42CB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5F9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6CD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4">
    <w:name w:val="Body Text"/>
    <w:basedOn w:val="a"/>
    <w:link w:val="a5"/>
    <w:uiPriority w:val="99"/>
    <w:rsid w:val="001B36CD"/>
    <w:pPr>
      <w:tabs>
        <w:tab w:val="left" w:pos="720"/>
      </w:tabs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1B3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B36C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B36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1B36CD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1B36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1B36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1607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607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"/>
    <w:basedOn w:val="a"/>
    <w:rsid w:val="003C44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3C44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B0A0C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F35D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35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d">
    <w:name w:val="Знак Знак"/>
    <w:basedOn w:val="a"/>
    <w:rsid w:val="00F35D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0264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63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3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4301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FontStyle18">
    <w:name w:val="Font Style18"/>
    <w:basedOn w:val="a0"/>
    <w:rsid w:val="00D4301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D75F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f2">
    <w:name w:val="Цветовое выделение"/>
    <w:rsid w:val="00D75F9F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rsid w:val="00D75F9F"/>
    <w:rPr>
      <w:b/>
      <w:bCs/>
      <w:color w:val="106BBE"/>
      <w:sz w:val="26"/>
      <w:szCs w:val="26"/>
    </w:rPr>
  </w:style>
  <w:style w:type="paragraph" w:customStyle="1" w:styleId="af4">
    <w:name w:val="Таблицы (моноширинный)"/>
    <w:basedOn w:val="a"/>
    <w:next w:val="a"/>
    <w:rsid w:val="00D75F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rsid w:val="00D75F9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6">
    <w:name w:val="Нормальный (таблица)"/>
    <w:basedOn w:val="a"/>
    <w:next w:val="a"/>
    <w:rsid w:val="00D75F9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Cell">
    <w:name w:val="ConsPlusCell"/>
    <w:uiPriority w:val="99"/>
    <w:rsid w:val="00D75F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Placeholder Text"/>
    <w:uiPriority w:val="99"/>
    <w:semiHidden/>
    <w:rsid w:val="00D75F9F"/>
    <w:rPr>
      <w:color w:val="808080"/>
    </w:rPr>
  </w:style>
  <w:style w:type="table" w:styleId="af8">
    <w:name w:val="Table Grid"/>
    <w:basedOn w:val="a1"/>
    <w:uiPriority w:val="99"/>
    <w:rsid w:val="00D75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Знак Знак Знак Знак2"/>
    <w:basedOn w:val="a"/>
    <w:uiPriority w:val="99"/>
    <w:rsid w:val="00D75F9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D75F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75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75F9F"/>
    <w:rPr>
      <w:rFonts w:ascii="Consolas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D75F9F"/>
    <w:rPr>
      <w:rFonts w:ascii="Consolas" w:eastAsia="Times New Roman" w:hAnsi="Consolas" w:cs="Consolas"/>
      <w:sz w:val="20"/>
      <w:szCs w:val="20"/>
    </w:rPr>
  </w:style>
  <w:style w:type="paragraph" w:customStyle="1" w:styleId="af9">
    <w:name w:val="Знак Знак Знак Знак"/>
    <w:basedOn w:val="a"/>
    <w:uiPriority w:val="99"/>
    <w:rsid w:val="00D75F9F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D75F9F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D75F9F"/>
    <w:pPr>
      <w:tabs>
        <w:tab w:val="right" w:leader="dot" w:pos="9345"/>
      </w:tabs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D75F9F"/>
    <w:pPr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2">
    <w:name w:val="toc 2"/>
    <w:basedOn w:val="a"/>
    <w:next w:val="a"/>
    <w:autoRedefine/>
    <w:uiPriority w:val="99"/>
    <w:rsid w:val="00D75F9F"/>
    <w:pPr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character" w:styleId="afa">
    <w:name w:val="FollowedHyperlink"/>
    <w:uiPriority w:val="99"/>
    <w:rsid w:val="00D75F9F"/>
    <w:rPr>
      <w:color w:val="800080"/>
      <w:u w:val="single"/>
    </w:rPr>
  </w:style>
  <w:style w:type="character" w:styleId="afb">
    <w:name w:val="Strong"/>
    <w:uiPriority w:val="99"/>
    <w:qFormat/>
    <w:rsid w:val="00D75F9F"/>
    <w:rPr>
      <w:b/>
      <w:bCs/>
    </w:rPr>
  </w:style>
  <w:style w:type="paragraph" w:customStyle="1" w:styleId="30">
    <w:name w:val="Знак Знак Знак Знак3"/>
    <w:basedOn w:val="a"/>
    <w:uiPriority w:val="99"/>
    <w:rsid w:val="00D75F9F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D75F9F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D75F9F"/>
    <w:rPr>
      <w:sz w:val="28"/>
      <w:szCs w:val="28"/>
    </w:rPr>
  </w:style>
  <w:style w:type="paragraph" w:customStyle="1" w:styleId="5">
    <w:name w:val="Знак Знак Знак Знак5"/>
    <w:basedOn w:val="a"/>
    <w:uiPriority w:val="99"/>
    <w:rsid w:val="00D75F9F"/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D75F9F"/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 Знак7"/>
    <w:basedOn w:val="a"/>
    <w:uiPriority w:val="99"/>
    <w:rsid w:val="00D75F9F"/>
    <w:rPr>
      <w:rFonts w:ascii="Verdana" w:hAnsi="Verdana" w:cs="Verdana"/>
      <w:sz w:val="20"/>
      <w:szCs w:val="20"/>
      <w:lang w:val="en-US" w:eastAsia="en-US"/>
    </w:rPr>
  </w:style>
  <w:style w:type="paragraph" w:styleId="afc">
    <w:name w:val="footnote text"/>
    <w:basedOn w:val="a"/>
    <w:link w:val="afd"/>
    <w:uiPriority w:val="99"/>
    <w:rsid w:val="00D75F9F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D75F9F"/>
    <w:rPr>
      <w:rFonts w:ascii="Calibri" w:eastAsia="Times New Roman" w:hAnsi="Calibri" w:cs="Calibri"/>
      <w:sz w:val="20"/>
      <w:szCs w:val="20"/>
      <w:lang w:eastAsia="ru-RU"/>
    </w:rPr>
  </w:style>
  <w:style w:type="character" w:styleId="afe">
    <w:name w:val="footnote reference"/>
    <w:uiPriority w:val="99"/>
    <w:rsid w:val="00D75F9F"/>
    <w:rPr>
      <w:vertAlign w:val="superscript"/>
    </w:rPr>
  </w:style>
  <w:style w:type="paragraph" w:styleId="aff">
    <w:name w:val="Document Map"/>
    <w:basedOn w:val="a"/>
    <w:link w:val="aff0"/>
    <w:rsid w:val="00D75F9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D75F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1">
    <w:name w:val="endnote reference"/>
    <w:rsid w:val="00D75F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40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8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7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BA4A2-3FC4-4434-A7AC-46C89DC7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4996</TotalTime>
  <Pages>5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203</cp:revision>
  <cp:lastPrinted>2021-12-08T14:04:00Z</cp:lastPrinted>
  <dcterms:created xsi:type="dcterms:W3CDTF">2014-01-10T06:05:00Z</dcterms:created>
  <dcterms:modified xsi:type="dcterms:W3CDTF">2021-12-10T11:23:00Z</dcterms:modified>
</cp:coreProperties>
</file>